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1E0" w:firstRow="1" w:lastRow="1" w:firstColumn="1" w:lastColumn="1" w:noHBand="0" w:noVBand="0"/>
      </w:tblPr>
      <w:tblGrid>
        <w:gridCol w:w="4503"/>
        <w:gridCol w:w="5244"/>
      </w:tblGrid>
      <w:tr w:rsidR="00D056EB">
        <w:tc>
          <w:tcPr>
            <w:tcW w:w="9747" w:type="dxa"/>
            <w:gridSpan w:val="2"/>
          </w:tcPr>
          <w:p w:rsidR="00D056EB" w:rsidRDefault="005A30D3">
            <w:pPr>
              <w:widowControl w:val="0"/>
              <w:jc w:val="both"/>
              <w:rPr>
                <w:sz w:val="20"/>
              </w:rPr>
            </w:pPr>
            <w:bookmarkStart w:id="0" w:name="_GoBack"/>
            <w:bookmarkEnd w:id="0"/>
            <w:r>
              <w:t xml:space="preserve">                       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457200" cy="716280"/>
                  <wp:effectExtent l="0" t="0" r="0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7"/>
                          <pic:cNvPicPr>
                            <a:picLocks noChangeAspect="1"/>
                            <a:extLst>
                              <a:ext uri="sm">
      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Wl1S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0AIAAGg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7162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56EB" w:rsidRDefault="005A3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Кемеровская область-Кузбасс</w:t>
            </w:r>
          </w:p>
          <w:p w:rsidR="00D056EB" w:rsidRDefault="005A3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Анжеро-Судженский городской округ</w:t>
            </w:r>
          </w:p>
          <w:p w:rsidR="00D056EB" w:rsidRDefault="005A30D3">
            <w:pPr>
              <w:widowControl w:val="0"/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Совет народных депутатов Анжеро-Судженского городского округа</w:t>
            </w:r>
          </w:p>
          <w:p w:rsidR="00D056EB" w:rsidRDefault="005A30D3">
            <w:pPr>
              <w:widowControl w:val="0"/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РЕШЕНИЕ</w:t>
            </w:r>
          </w:p>
          <w:p w:rsidR="00D056EB" w:rsidRDefault="005A30D3">
            <w:pPr>
              <w:widowControl w:val="0"/>
              <w:jc w:val="center"/>
              <w:rPr>
                <w:sz w:val="20"/>
                <w:u w:val="single"/>
              </w:rPr>
            </w:pPr>
            <w:r>
              <w:rPr>
                <w:sz w:val="28"/>
                <w:szCs w:val="28"/>
              </w:rPr>
              <w:t>от «___» ____________г. №</w:t>
            </w:r>
            <w:r>
              <w:rPr>
                <w:b/>
                <w:bCs/>
                <w:sz w:val="28"/>
                <w:szCs w:val="28"/>
              </w:rPr>
              <w:t>____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D056EB">
        <w:tc>
          <w:tcPr>
            <w:tcW w:w="9747" w:type="dxa"/>
            <w:gridSpan w:val="2"/>
          </w:tcPr>
          <w:p w:rsidR="00D056EB" w:rsidRDefault="00D056EB">
            <w:pPr>
              <w:widowControl w:val="0"/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D056EB">
        <w:tc>
          <w:tcPr>
            <w:tcW w:w="4503" w:type="dxa"/>
          </w:tcPr>
          <w:p w:rsidR="00D056EB" w:rsidRDefault="005A30D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Принято на сессии Совета народных депутатов </w:t>
            </w:r>
          </w:p>
          <w:p w:rsidR="00D056EB" w:rsidRDefault="005A30D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Анжеро-Судженского городского округа</w:t>
            </w:r>
          </w:p>
          <w:p w:rsidR="00D056EB" w:rsidRDefault="005A30D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«__» __________г.</w:t>
            </w:r>
          </w:p>
        </w:tc>
        <w:tc>
          <w:tcPr>
            <w:tcW w:w="5244" w:type="dxa"/>
          </w:tcPr>
          <w:p w:rsidR="00D056EB" w:rsidRDefault="00D056EB">
            <w:pPr>
              <w:widowControl w:val="0"/>
              <w:jc w:val="both"/>
              <w:rPr>
                <w:sz w:val="32"/>
                <w:szCs w:val="32"/>
              </w:rPr>
            </w:pPr>
          </w:p>
        </w:tc>
      </w:tr>
    </w:tbl>
    <w:p w:rsidR="00D056EB" w:rsidRDefault="00D056EB">
      <w:pPr>
        <w:rPr>
          <w:b/>
          <w:bCs/>
        </w:rPr>
      </w:pPr>
    </w:p>
    <w:p w:rsidR="00D056EB" w:rsidRDefault="005A30D3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Положения о муниципальном лесном контроле в границах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Анжеро-Судженского городского округа</w:t>
      </w:r>
    </w:p>
    <w:p w:rsidR="00D056EB" w:rsidRDefault="00D056E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56EB" w:rsidRDefault="005A30D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статьями 84, 98 Лесного кодекса Российской Федерации, Федеральным законом от 31.07.2020 № 248-ФЗ «О государственном контроле (надзоре) и муниципальном контроле в Российской Федерации», </w:t>
      </w:r>
      <w:r>
        <w:rPr>
          <w:sz w:val="28"/>
          <w:szCs w:val="28"/>
        </w:rPr>
        <w:t xml:space="preserve">Федеральным законом от 06.10.2003 № 131-ФЗ «Об общих </w:t>
      </w:r>
      <w:r>
        <w:rPr>
          <w:sz w:val="28"/>
          <w:szCs w:val="28"/>
        </w:rPr>
        <w:t xml:space="preserve">принципах организации местного самоуправления в Российской Федерации, </w:t>
      </w:r>
      <w:r>
        <w:rPr>
          <w:color w:val="000000"/>
          <w:sz w:val="28"/>
          <w:szCs w:val="28"/>
        </w:rPr>
        <w:t>Уставом муниципального образования «Анжеро-Судженский городской округ Кемеровской области - Кузбасса», Совет народных депутатов Анжеро-Судженского городского округа</w:t>
      </w:r>
    </w:p>
    <w:p w:rsidR="00D056EB" w:rsidRDefault="005A30D3">
      <w:pPr>
        <w:ind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РЕШИЛ</w:t>
      </w:r>
      <w:r>
        <w:rPr>
          <w:b/>
          <w:sz w:val="28"/>
          <w:szCs w:val="28"/>
        </w:rPr>
        <w:t>:</w:t>
      </w:r>
    </w:p>
    <w:p w:rsidR="00D056EB" w:rsidRDefault="005A30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Утвердить П</w:t>
      </w:r>
      <w:r>
        <w:rPr>
          <w:color w:val="000000"/>
          <w:sz w:val="28"/>
          <w:szCs w:val="28"/>
        </w:rPr>
        <w:t>оложение о муниципальном лесном контрол</w:t>
      </w:r>
      <w:r>
        <w:rPr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в границах </w:t>
      </w:r>
      <w:proofErr w:type="spellStart"/>
      <w:r>
        <w:rPr>
          <w:color w:val="000000"/>
          <w:sz w:val="28"/>
          <w:szCs w:val="28"/>
        </w:rPr>
        <w:t>Анжеро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Судженского</w:t>
      </w:r>
      <w:proofErr w:type="spellEnd"/>
      <w:r>
        <w:rPr>
          <w:color w:val="000000"/>
          <w:sz w:val="28"/>
          <w:szCs w:val="28"/>
        </w:rPr>
        <w:t xml:space="preserve"> городского округа, согласно </w:t>
      </w:r>
      <w:proofErr w:type="gramStart"/>
      <w:r>
        <w:rPr>
          <w:color w:val="000000"/>
          <w:sz w:val="28"/>
          <w:szCs w:val="28"/>
        </w:rPr>
        <w:t>приложению</w:t>
      </w:r>
      <w:proofErr w:type="gramEnd"/>
      <w:r>
        <w:rPr>
          <w:color w:val="000000"/>
          <w:sz w:val="28"/>
          <w:szCs w:val="28"/>
        </w:rPr>
        <w:t xml:space="preserve"> к настоящему решению. </w:t>
      </w:r>
    </w:p>
    <w:p w:rsidR="00D056EB" w:rsidRDefault="005A3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Решение Совета народных депутатов </w:t>
      </w:r>
      <w:proofErr w:type="spellStart"/>
      <w:r>
        <w:rPr>
          <w:sz w:val="28"/>
          <w:szCs w:val="28"/>
        </w:rPr>
        <w:t>Анжеро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Судженского</w:t>
      </w:r>
      <w:proofErr w:type="spellEnd"/>
      <w:r>
        <w:rPr>
          <w:sz w:val="28"/>
          <w:szCs w:val="28"/>
        </w:rPr>
        <w:t xml:space="preserve"> городского округа от 02.12.2021 года №</w:t>
      </w:r>
      <w:r>
        <w:rPr>
          <w:sz w:val="28"/>
          <w:szCs w:val="28"/>
        </w:rPr>
        <w:t>33 «Об утверждении Положения о лесном контроле в границах Анжеро-Судженского городского округа» с изменениями от 21.02.2023 года №</w:t>
      </w:r>
      <w:proofErr w:type="gramStart"/>
      <w:r>
        <w:rPr>
          <w:sz w:val="28"/>
          <w:szCs w:val="28"/>
        </w:rPr>
        <w:t>164,  от</w:t>
      </w:r>
      <w:proofErr w:type="gramEnd"/>
      <w:r>
        <w:rPr>
          <w:sz w:val="28"/>
          <w:szCs w:val="28"/>
        </w:rPr>
        <w:t xml:space="preserve"> 31.08.2023 года №205,  от 26.10.2023 года №239.</w:t>
      </w:r>
    </w:p>
    <w:p w:rsidR="00D056EB" w:rsidRDefault="005A30D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3. </w:t>
      </w:r>
      <w:r>
        <w:rPr>
          <w:color w:val="000000"/>
          <w:sz w:val="27"/>
          <w:szCs w:val="27"/>
        </w:rPr>
        <w:t xml:space="preserve">Опубликовать данное решение в массовой газете </w:t>
      </w:r>
      <w:proofErr w:type="spellStart"/>
      <w:r>
        <w:rPr>
          <w:color w:val="000000"/>
          <w:sz w:val="27"/>
          <w:szCs w:val="27"/>
        </w:rPr>
        <w:t>Анжеро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Судженского</w:t>
      </w:r>
      <w:proofErr w:type="spellEnd"/>
      <w:r>
        <w:rPr>
          <w:color w:val="000000"/>
          <w:sz w:val="27"/>
          <w:szCs w:val="27"/>
        </w:rPr>
        <w:t xml:space="preserve"> городского округа «Наш город» и разместить на официальном сайте </w:t>
      </w:r>
      <w:proofErr w:type="spellStart"/>
      <w:r>
        <w:rPr>
          <w:color w:val="000000"/>
          <w:sz w:val="27"/>
          <w:szCs w:val="27"/>
        </w:rPr>
        <w:t>Анжеро</w:t>
      </w:r>
      <w:proofErr w:type="spellEnd"/>
      <w:r>
        <w:rPr>
          <w:color w:val="000000"/>
          <w:sz w:val="27"/>
          <w:szCs w:val="27"/>
        </w:rPr>
        <w:t xml:space="preserve"> -</w:t>
      </w:r>
      <w:proofErr w:type="spellStart"/>
      <w:r>
        <w:rPr>
          <w:color w:val="000000"/>
          <w:sz w:val="27"/>
          <w:szCs w:val="27"/>
        </w:rPr>
        <w:t>Судженского</w:t>
      </w:r>
      <w:proofErr w:type="spellEnd"/>
      <w:r>
        <w:rPr>
          <w:color w:val="000000"/>
          <w:sz w:val="27"/>
          <w:szCs w:val="27"/>
        </w:rPr>
        <w:t xml:space="preserve"> городского округа, в информационно - телекоммуникационной сети «Интернет», электронный адрес: </w:t>
      </w:r>
      <w:hyperlink r:id="rId8" w:history="1">
        <w:r>
          <w:rPr>
            <w:rStyle w:val="af2"/>
            <w:sz w:val="27"/>
            <w:szCs w:val="27"/>
            <w:lang w:val="en-US"/>
          </w:rPr>
          <w:t>www</w:t>
        </w:r>
        <w:r>
          <w:rPr>
            <w:rStyle w:val="af2"/>
            <w:sz w:val="27"/>
            <w:szCs w:val="27"/>
          </w:rPr>
          <w:t>.</w:t>
        </w:r>
        <w:proofErr w:type="spellStart"/>
        <w:r>
          <w:rPr>
            <w:rStyle w:val="af2"/>
            <w:sz w:val="27"/>
            <w:szCs w:val="27"/>
            <w:lang w:val="en-US"/>
          </w:rPr>
          <w:t>anzhero</w:t>
        </w:r>
        <w:proofErr w:type="spellEnd"/>
        <w:r>
          <w:rPr>
            <w:rStyle w:val="af2"/>
            <w:sz w:val="27"/>
            <w:szCs w:val="27"/>
          </w:rPr>
          <w:t>.</w:t>
        </w:r>
        <w:proofErr w:type="spellStart"/>
        <w:r>
          <w:rPr>
            <w:rStyle w:val="af2"/>
            <w:sz w:val="27"/>
            <w:szCs w:val="27"/>
            <w:lang w:val="en-US"/>
          </w:rPr>
          <w:t>ru</w:t>
        </w:r>
        <w:proofErr w:type="spellEnd"/>
      </w:hyperlink>
      <w:r>
        <w:rPr>
          <w:color w:val="000000"/>
          <w:sz w:val="27"/>
          <w:szCs w:val="27"/>
        </w:rPr>
        <w:t>.</w:t>
      </w:r>
    </w:p>
    <w:p w:rsidR="00D056EB" w:rsidRDefault="005A30D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709"/>
        <w:jc w:val="both"/>
        <w:rPr>
          <w:sz w:val="28"/>
          <w:szCs w:val="28"/>
        </w:rPr>
      </w:pPr>
      <w:r>
        <w:rPr>
          <w:color w:val="000000"/>
          <w:sz w:val="27"/>
          <w:szCs w:val="27"/>
        </w:rPr>
        <w:t xml:space="preserve">4. </w:t>
      </w:r>
      <w:r>
        <w:rPr>
          <w:color w:val="000000"/>
          <w:sz w:val="28"/>
          <w:szCs w:val="28"/>
        </w:rPr>
        <w:t>Настоящее решение вс</w:t>
      </w:r>
      <w:r>
        <w:rPr>
          <w:color w:val="000000"/>
          <w:sz w:val="28"/>
          <w:szCs w:val="28"/>
        </w:rPr>
        <w:t xml:space="preserve">тупает в силу со дня его официального опубликования и распространяет свое действие с 05.06.2025 года. </w:t>
      </w:r>
    </w:p>
    <w:p w:rsidR="00D056EB" w:rsidRDefault="00D056E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567"/>
        <w:jc w:val="both"/>
        <w:rPr>
          <w:color w:val="000000"/>
          <w:sz w:val="28"/>
          <w:szCs w:val="28"/>
        </w:rPr>
      </w:pPr>
    </w:p>
    <w:p w:rsidR="00D056EB" w:rsidRDefault="005A30D3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народных </w:t>
      </w:r>
    </w:p>
    <w:p w:rsidR="00D056EB" w:rsidRDefault="005A30D3">
      <w:pPr>
        <w:rPr>
          <w:sz w:val="28"/>
          <w:szCs w:val="28"/>
        </w:rPr>
      </w:pPr>
      <w:r>
        <w:rPr>
          <w:sz w:val="28"/>
          <w:szCs w:val="28"/>
        </w:rPr>
        <w:t>депутатов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В.А. </w:t>
      </w:r>
      <w:proofErr w:type="spellStart"/>
      <w:r>
        <w:rPr>
          <w:sz w:val="28"/>
          <w:szCs w:val="28"/>
        </w:rPr>
        <w:t>Рогалис</w:t>
      </w:r>
      <w:proofErr w:type="spellEnd"/>
    </w:p>
    <w:p w:rsidR="00D056EB" w:rsidRDefault="00D056EB">
      <w:pPr>
        <w:rPr>
          <w:sz w:val="28"/>
          <w:szCs w:val="28"/>
        </w:rPr>
      </w:pPr>
    </w:p>
    <w:p w:rsidR="00D056EB" w:rsidRDefault="005A30D3">
      <w:r>
        <w:rPr>
          <w:sz w:val="28"/>
          <w:szCs w:val="28"/>
        </w:rPr>
        <w:t xml:space="preserve">Глава городского округа                                     </w:t>
      </w:r>
      <w:r>
        <w:rPr>
          <w:sz w:val="28"/>
          <w:szCs w:val="28"/>
        </w:rPr>
        <w:t xml:space="preserve">                            Д.В. </w:t>
      </w:r>
      <w:proofErr w:type="spellStart"/>
      <w:r>
        <w:rPr>
          <w:sz w:val="28"/>
          <w:szCs w:val="28"/>
        </w:rPr>
        <w:t>Ажичаков</w:t>
      </w:r>
      <w:proofErr w:type="spellEnd"/>
    </w:p>
    <w:p w:rsidR="00D056EB" w:rsidRDefault="005A30D3">
      <w:pPr>
        <w:tabs>
          <w:tab w:val="left" w:pos="200"/>
        </w:tabs>
        <w:ind w:left="4536"/>
        <w:jc w:val="right"/>
        <w:outlineLvl w:val="0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 xml:space="preserve">Приложение </w:t>
      </w:r>
    </w:p>
    <w:p w:rsidR="00D056EB" w:rsidRDefault="005A30D3">
      <w:pPr>
        <w:ind w:left="453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решению Совета народных депутатов</w:t>
      </w:r>
    </w:p>
    <w:p w:rsidR="00D056EB" w:rsidRDefault="005A30D3">
      <w:pPr>
        <w:ind w:left="453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Анжеро-Судженского городского округа</w:t>
      </w:r>
    </w:p>
    <w:p w:rsidR="00D056EB" w:rsidRDefault="005A30D3">
      <w:pPr>
        <w:tabs>
          <w:tab w:val="left" w:pos="200"/>
        </w:tabs>
        <w:ind w:left="4536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от «_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</w:t>
      </w:r>
    </w:p>
    <w:p w:rsidR="00D056EB" w:rsidRDefault="00D056EB">
      <w:pPr>
        <w:ind w:firstLine="567"/>
        <w:jc w:val="right"/>
        <w:rPr>
          <w:color w:val="000000"/>
          <w:sz w:val="17"/>
          <w:szCs w:val="17"/>
        </w:rPr>
      </w:pPr>
    </w:p>
    <w:p w:rsidR="00D056EB" w:rsidRDefault="00D056EB">
      <w:pPr>
        <w:ind w:firstLine="567"/>
        <w:jc w:val="right"/>
        <w:rPr>
          <w:color w:val="000000"/>
          <w:sz w:val="17"/>
          <w:szCs w:val="17"/>
        </w:rPr>
      </w:pPr>
    </w:p>
    <w:p w:rsidR="00D056EB" w:rsidRDefault="005A30D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Положение о муниципальном лесном контроле </w:t>
      </w:r>
    </w:p>
    <w:p w:rsidR="00D056EB" w:rsidRDefault="005A30D3">
      <w:pPr>
        <w:jc w:val="center"/>
        <w:rPr>
          <w:i/>
          <w:iCs/>
          <w:color w:val="000000"/>
        </w:rPr>
      </w:pPr>
      <w:r>
        <w:rPr>
          <w:b/>
          <w:bCs/>
          <w:color w:val="000000"/>
          <w:sz w:val="28"/>
          <w:szCs w:val="28"/>
        </w:rPr>
        <w:t>в границах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Анжеро-Судженского городского округа</w:t>
      </w:r>
    </w:p>
    <w:p w:rsidR="00D056EB" w:rsidRDefault="00D056EB">
      <w:pPr>
        <w:jc w:val="center"/>
      </w:pPr>
    </w:p>
    <w:p w:rsidR="00D056EB" w:rsidRDefault="005A30D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ия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 Настоящее Положение устанавливает порядок осуществления муниципального лесного контроля в границах Анжеро-Судженского городского округа (далее – муниципальный лесной контроль).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Предметом муниципального лесного контроля является</w:t>
      </w:r>
      <w:r>
        <w:rPr>
          <w:rFonts w:ascii="Times New Roman" w:hAnsi="Times New Roman" w:cs="Times New Roman"/>
          <w:sz w:val="28"/>
          <w:szCs w:val="28"/>
        </w:rPr>
        <w:t xml:space="preserve"> соблюдение юридическими лицами, индивидуальными предпринимателями и гражданами (далее – контролируемые лица) в отношении лесных участков, находящихся в муниципальной собственности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Анжеро-Судженского городского округа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лесные участки, находящиеся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</w:t>
      </w:r>
      <w:r>
        <w:rPr>
          <w:rFonts w:ascii="Times New Roman" w:hAnsi="Times New Roman" w:cs="Times New Roman"/>
          <w:sz w:val="28"/>
          <w:szCs w:val="28"/>
        </w:rPr>
        <w:t>рмативными правовыми актами Кемеровской области - Кузбасса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области использования, охраны, защиты, воспроизводства лесов и лесоразведения, в том числе в области семеноводства в отношении семян лесных растений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56EB" w:rsidRDefault="005A30D3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Муниципальный лесной контроль осуществля</w:t>
      </w:r>
      <w:r>
        <w:rPr>
          <w:color w:val="000000"/>
          <w:sz w:val="28"/>
          <w:szCs w:val="28"/>
        </w:rPr>
        <w:t>ется Управлением муниципального контроля администрации Анжеро-Судженского городского округа</w:t>
      </w:r>
      <w:r>
        <w:rPr>
          <w:i/>
          <w:iCs/>
          <w:color w:val="000000"/>
        </w:rPr>
        <w:t xml:space="preserve"> </w:t>
      </w:r>
      <w:r>
        <w:rPr>
          <w:color w:val="000000"/>
          <w:sz w:val="28"/>
          <w:szCs w:val="28"/>
        </w:rPr>
        <w:t>(далее – уполномоченный орган).</w:t>
      </w:r>
    </w:p>
    <w:p w:rsidR="00D056EB" w:rsidRDefault="005A30D3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Должностными лицами уполномоченного органа, уполномоченными осуществлять муниципальный лесной контроль, являются:</w:t>
      </w:r>
    </w:p>
    <w:p w:rsidR="00D056EB" w:rsidRDefault="005A30D3">
      <w:pPr>
        <w:pStyle w:val="af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упр</w:t>
      </w:r>
      <w:r>
        <w:rPr>
          <w:color w:val="000000"/>
          <w:sz w:val="28"/>
          <w:szCs w:val="28"/>
        </w:rPr>
        <w:t>авления уполномоченного органа.</w:t>
      </w:r>
    </w:p>
    <w:p w:rsidR="00D056EB" w:rsidRDefault="005A30D3">
      <w:pPr>
        <w:pStyle w:val="af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Должностное лицо уполномоченного органа, к должностным обязанностям которого должностным регламентом отнесено осуществление полномочий по муниципальному лесному контролю, в том числе проведение профилактических мероприятий и</w:t>
      </w:r>
      <w:r>
        <w:rPr>
          <w:color w:val="000000"/>
          <w:sz w:val="28"/>
          <w:szCs w:val="28"/>
        </w:rPr>
        <w:t xml:space="preserve"> контрольных (надзорных) </w:t>
      </w:r>
      <w:proofErr w:type="gramStart"/>
      <w:r>
        <w:rPr>
          <w:color w:val="000000"/>
          <w:sz w:val="28"/>
          <w:szCs w:val="28"/>
        </w:rPr>
        <w:t>мероприятий  (</w:t>
      </w:r>
      <w:proofErr w:type="gramEnd"/>
      <w:r>
        <w:rPr>
          <w:color w:val="000000"/>
          <w:sz w:val="28"/>
          <w:szCs w:val="28"/>
        </w:rPr>
        <w:t>далее также – должностные лица, уполномоченные осуществлять муниципальный лесной контроль)</w:t>
      </w:r>
      <w:r>
        <w:rPr>
          <w:i/>
          <w:iCs/>
          <w:color w:val="000000"/>
        </w:rPr>
        <w:t>.</w:t>
      </w:r>
      <w:r>
        <w:rPr>
          <w:color w:val="000000"/>
          <w:sz w:val="28"/>
          <w:szCs w:val="28"/>
        </w:rPr>
        <w:t xml:space="preserve"> В должностные обязанности указанных должностных лиц уполномоченного органа в соответствии с их должностной инструкцией входит</w:t>
      </w:r>
      <w:r>
        <w:rPr>
          <w:color w:val="000000"/>
          <w:sz w:val="28"/>
          <w:szCs w:val="28"/>
        </w:rPr>
        <w:t xml:space="preserve"> осуществление полномочий по муниципальному лесному контролю.</w:t>
      </w:r>
    </w:p>
    <w:p w:rsidR="00D056EB" w:rsidRDefault="005A30D3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Должностные лица, уполномоченные осуществлять муниципальный лесной контроль, при осуществлении муниципального лесного контроля, имеют права, обязанности и несут ответственность в соответствии с </w:t>
      </w:r>
      <w:r>
        <w:rPr>
          <w:color w:val="000000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056EB" w:rsidRDefault="005A30D3">
      <w:pPr>
        <w:pStyle w:val="s16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К отношениям, связанным с осуществлением муниципального лесного контроля, организацией и п</w:t>
      </w:r>
      <w:r>
        <w:rPr>
          <w:color w:val="000000"/>
          <w:sz w:val="28"/>
          <w:szCs w:val="28"/>
        </w:rPr>
        <w:t xml:space="preserve">роведением профилактических мероприятий, </w:t>
      </w:r>
      <w:r>
        <w:rPr>
          <w:color w:val="000000"/>
          <w:sz w:val="28"/>
          <w:szCs w:val="28"/>
        </w:rPr>
        <w:lastRenderedPageBreak/>
        <w:t xml:space="preserve">контрольных мероприятий применяются положения Федерального </w:t>
      </w:r>
      <w:r>
        <w:rPr>
          <w:rStyle w:val="af2"/>
          <w:color w:val="000000"/>
          <w:sz w:val="28"/>
          <w:szCs w:val="28"/>
        </w:rPr>
        <w:t>закона</w:t>
      </w:r>
      <w:r>
        <w:rPr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Лесного </w:t>
      </w:r>
      <w:r>
        <w:rPr>
          <w:rStyle w:val="af2"/>
          <w:color w:val="000000"/>
          <w:sz w:val="28"/>
          <w:szCs w:val="28"/>
        </w:rPr>
        <w:t>кодекса</w:t>
      </w:r>
      <w:r>
        <w:rPr>
          <w:color w:val="000000"/>
          <w:sz w:val="28"/>
          <w:szCs w:val="28"/>
        </w:rPr>
        <w:t xml:space="preserve"> Российской Федерации, </w:t>
      </w:r>
      <w:r>
        <w:rPr>
          <w:color w:val="000000"/>
          <w:sz w:val="28"/>
          <w:szCs w:val="28"/>
        </w:rPr>
        <w:t xml:space="preserve">Федерального </w:t>
      </w:r>
      <w:r>
        <w:rPr>
          <w:rStyle w:val="af2"/>
          <w:color w:val="000000"/>
          <w:sz w:val="28"/>
          <w:szCs w:val="28"/>
        </w:rPr>
        <w:t>закона</w:t>
      </w:r>
      <w:r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определяющего в соответствии с частью 5 статьи 87 Лесного кодекса Российской Федерации и приказом Министерства природных ресурсов и </w:t>
      </w:r>
      <w:r>
        <w:rPr>
          <w:color w:val="000000"/>
          <w:sz w:val="28"/>
          <w:szCs w:val="28"/>
        </w:rPr>
        <w:t>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 требования к:</w:t>
      </w:r>
    </w:p>
    <w:p w:rsidR="00D056EB" w:rsidRDefault="005A30D3">
      <w:pPr>
        <w:pStyle w:val="s16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видам разрешенного использования леса, определяемым в соот</w:t>
      </w:r>
      <w:r>
        <w:rPr>
          <w:color w:val="000000"/>
          <w:sz w:val="28"/>
          <w:szCs w:val="28"/>
        </w:rPr>
        <w:t xml:space="preserve">ветствии со </w:t>
      </w:r>
      <w:hyperlink r:id="rId9" w:history="1">
        <w:r>
          <w:rPr>
            <w:color w:val="000000"/>
            <w:sz w:val="28"/>
            <w:szCs w:val="28"/>
          </w:rPr>
          <w:t>статьей 25</w:t>
        </w:r>
      </w:hyperlink>
      <w:r>
        <w:rPr>
          <w:color w:val="000000"/>
          <w:sz w:val="28"/>
          <w:szCs w:val="28"/>
        </w:rPr>
        <w:t xml:space="preserve"> Лесного кодекса Российской Федерации;</w:t>
      </w:r>
    </w:p>
    <w:p w:rsidR="00D056EB" w:rsidRDefault="005A30D3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возрастам рубок, расчетной лес</w:t>
      </w:r>
      <w:r>
        <w:rPr>
          <w:rFonts w:ascii="Times New Roman" w:hAnsi="Times New Roman" w:cs="Times New Roman"/>
          <w:color w:val="000000"/>
          <w:sz w:val="28"/>
          <w:szCs w:val="28"/>
        </w:rPr>
        <w:t>осеке, срокам использования леса и другим параметрам его разрешенного использования;</w:t>
      </w:r>
    </w:p>
    <w:p w:rsidR="00D056EB" w:rsidRDefault="005A30D3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ограничениям использования леса в соответствии со статьей 27 Лесного кодекса Российской Федерации;</w:t>
      </w:r>
    </w:p>
    <w:p w:rsidR="00D056EB" w:rsidRDefault="005A30D3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охране, защите, воспроизводству леса.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1.6.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Объектами муниципального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лесного контроля являются: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а) деятельность, действия (бездействие) контролируемых лиц в сфере лесного хозяйства, в рамках которых должны соблюдаться обязательные требования по использованию, охране, защите, воспроизводству </w:t>
      </w:r>
      <w:r>
        <w:rPr>
          <w:rFonts w:ascii="Times New Roman" w:hAnsi="Times New Roman" w:cs="Times New Roman"/>
          <w:sz w:val="28"/>
          <w:szCs w:val="28"/>
        </w:rPr>
        <w:t>лесных участков, находящихся в му</w:t>
      </w:r>
      <w:r>
        <w:rPr>
          <w:rFonts w:ascii="Times New Roman" w:hAnsi="Times New Roman" w:cs="Times New Roman"/>
          <w:sz w:val="28"/>
          <w:szCs w:val="28"/>
        </w:rPr>
        <w:t>ниципальной собственности,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и лесоразведению в них;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производственные объекты: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лесные участки, части лесных участков, находящиеся в муниципальной собственности, на которых в том числе осуществляется деятельность по использованию, охране, защите, воспроизв</w:t>
      </w:r>
      <w:r>
        <w:rPr>
          <w:rFonts w:ascii="Times New Roman" w:hAnsi="Times New Roman" w:cs="Times New Roman"/>
          <w:sz w:val="28"/>
          <w:szCs w:val="28"/>
        </w:rPr>
        <w:t>одству лесов и лесоразведению;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предупреждения и тушения лесных пожаров;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другие объекты, в том числе стационарные объекты, оборудование, устройства, предметы, материалы, транспортные средства, связанные (задействованные) с осуществлением использова</w:t>
      </w:r>
      <w:r>
        <w:rPr>
          <w:rFonts w:ascii="Times New Roman" w:hAnsi="Times New Roman" w:cs="Times New Roman"/>
          <w:sz w:val="28"/>
          <w:szCs w:val="28"/>
        </w:rPr>
        <w:t>ния, охраны, защиты, воспроизводства лесов и лесоразведения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 к которым предъявляются обязательные требования.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1.7. При осуществлении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муниципального лесного контроля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система оценки и управления рисками не применяется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56EB" w:rsidRDefault="00D056EB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56EB" w:rsidRDefault="005A30D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Профилактика рисков причинения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вреда (ущерба) охраняемым законом ценностям</w:t>
      </w:r>
    </w:p>
    <w:p w:rsidR="00D056EB" w:rsidRDefault="00D056E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Уполномоченный орган осуществляет муниципальный лесной контроль в том числе посредством проведения профилактических мероприятий.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уполномоченным органом в цел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вреда (ущерба) охраняемым законом ценностям, и до</w:t>
      </w:r>
      <w:r>
        <w:rPr>
          <w:rFonts w:ascii="Times New Roman" w:hAnsi="Times New Roman" w:cs="Times New Roman"/>
          <w:color w:val="000000"/>
          <w:sz w:val="28"/>
          <w:szCs w:val="28"/>
        </w:rPr>
        <w:t>ведения обязательных требований до контролируемых лиц, способов их соблюдения.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2.3. При осуществлении муниципального лесного контроля проведение профилактических мероприятий, направленных на снижение риска причинения вреда (ущерба), является приоритетным п</w:t>
      </w:r>
      <w:r>
        <w:rPr>
          <w:rFonts w:ascii="Times New Roman" w:hAnsi="Times New Roman" w:cs="Times New Roman"/>
          <w:color w:val="000000"/>
          <w:sz w:val="28"/>
          <w:szCs w:val="28"/>
        </w:rPr>
        <w:t>о отношению к проведению контрольных мероприятий.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</w:t>
      </w:r>
      <w:r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если при проведении профилактических мероприятий установлено, что объекты контроля представляют явную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муниципальный лесной контроль, незамедлительно направляет информацию об этом начальнику 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 уполномоченного органа для принятия решения о проведении контрольных мероприятий.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уполномоченным органом муниципального лесного контроля могут проводиться следующие виды профилактических мероприятий: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информ</w:t>
      </w:r>
      <w:r>
        <w:rPr>
          <w:rFonts w:ascii="Times New Roman" w:hAnsi="Times New Roman" w:cs="Times New Roman"/>
          <w:color w:val="000000"/>
          <w:sz w:val="28"/>
          <w:szCs w:val="28"/>
        </w:rPr>
        <w:t>ирование;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2.6. Информирование осуществляется уполномоченным органом по вопросам соблюдения обязательных требований посредством размеще</w:t>
      </w:r>
      <w:r>
        <w:rPr>
          <w:rFonts w:ascii="Times New Roman" w:hAnsi="Times New Roman" w:cs="Times New Roman"/>
          <w:color w:val="000000"/>
          <w:sz w:val="28"/>
          <w:szCs w:val="28"/>
        </w:rPr>
        <w:t>ния соответствующих сведений на официальном сайте уполномоченного органа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доступ к специальному раздел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должен осуществляться с главной (основной) страницы </w:t>
      </w:r>
      <w:r>
        <w:rPr>
          <w:rFonts w:ascii="Times New Roman" w:hAnsi="Times New Roman" w:cs="Times New Roman"/>
          <w:color w:val="000000"/>
          <w:sz w:val="28"/>
          <w:szCs w:val="28"/>
        </w:rPr>
        <w:t>официального сайта администрации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, в средствах массовой информации,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Уполномоченный 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ган обязан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10" w:history="1">
        <w:r>
          <w:rPr>
            <w:rStyle w:val="af2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3 статьи 46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 также вправе информировать население Анжер</w:t>
      </w:r>
      <w:r>
        <w:rPr>
          <w:rFonts w:ascii="Times New Roman" w:hAnsi="Times New Roman" w:cs="Times New Roman"/>
          <w:color w:val="000000"/>
          <w:sz w:val="28"/>
          <w:szCs w:val="28"/>
        </w:rPr>
        <w:t>о-Судженского городского округа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2.7. Обобщение правоприменительной практики осуществляется уполномоченным органом посредством сбора и анализа данных о прове</w:t>
      </w:r>
      <w:r>
        <w:rPr>
          <w:rFonts w:ascii="Times New Roman" w:hAnsi="Times New Roman" w:cs="Times New Roman"/>
          <w:color w:val="000000"/>
          <w:sz w:val="28"/>
          <w:szCs w:val="28"/>
        </w:rPr>
        <w:t>денных контрольных мероприятиях и их результатах.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итогам обобщения правоприменительной практики должностными лицами, уполномоченными осуществлять муниципальный лесной контроль, ежегодно готовится доклад, содержащий результаты обобщения правоприменительн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ой практики по осуществлению муниципального лесного контроля и утверждаемый распоряжением (приказом) уполномоченного органа, подписываемым председателем (заместителем председателя) уполномоченного органа.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Указанный доклад размещается в срок до 1 июля года,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D056EB" w:rsidRDefault="005A30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 Предостережение о недопустимости нарушения обязательных требований и предложение</w:t>
      </w:r>
      <w:r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>
        <w:rPr>
          <w:color w:val="000000"/>
          <w:sz w:val="28"/>
          <w:szCs w:val="28"/>
        </w:rPr>
        <w:t xml:space="preserve"> (далее – предостережение) объявляются контролируемому лицу в случае наличия у уполномоченного органа сведений о готовящихся нарушениях обязательных требований </w:t>
      </w:r>
      <w:r>
        <w:rPr>
          <w:color w:val="000000"/>
          <w:sz w:val="28"/>
          <w:szCs w:val="28"/>
          <w:shd w:val="clear" w:color="auto" w:fill="FFFFFF"/>
        </w:rPr>
        <w:t>или признаках нарушений обязатель</w:t>
      </w:r>
      <w:r>
        <w:rPr>
          <w:color w:val="000000"/>
          <w:sz w:val="28"/>
          <w:szCs w:val="28"/>
          <w:shd w:val="clear" w:color="auto" w:fill="FFFFFF"/>
        </w:rPr>
        <w:t>ных требований </w:t>
      </w:r>
      <w:r>
        <w:rPr>
          <w:color w:val="000000"/>
          <w:sz w:val="28"/>
          <w:szCs w:val="28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</w:t>
      </w:r>
      <w:r>
        <w:rPr>
          <w:color w:val="000000"/>
          <w:sz w:val="28"/>
          <w:szCs w:val="28"/>
        </w:rPr>
        <w:t>являются (подписываются) председателем (заместителем председателя) уполномоченного органа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</w:t>
      </w:r>
      <w:r>
        <w:rPr>
          <w:color w:val="000000"/>
          <w:sz w:val="28"/>
          <w:szCs w:val="28"/>
        </w:rPr>
        <w:t>олируемого лица.</w:t>
      </w:r>
    </w:p>
    <w:p w:rsidR="00D056EB" w:rsidRDefault="005A30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«О типовых формах документов, испол</w:t>
      </w:r>
      <w:r>
        <w:rPr>
          <w:color w:val="000000"/>
          <w:sz w:val="28"/>
          <w:szCs w:val="28"/>
          <w:shd w:val="clear" w:color="auto" w:fill="FFFFFF"/>
        </w:rPr>
        <w:t>ьзуемых контрольным (надзорным) органом»</w:t>
      </w:r>
      <w:r>
        <w:rPr>
          <w:color w:val="000000"/>
          <w:sz w:val="28"/>
          <w:szCs w:val="28"/>
        </w:rPr>
        <w:t>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056EB" w:rsidRDefault="005A30D3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объявления уполномоченным органом предос</w:t>
      </w:r>
      <w:r>
        <w:rPr>
          <w:rFonts w:ascii="Times New Roman" w:hAnsi="Times New Roman" w:cs="Times New Roman"/>
          <w:color w:val="000000"/>
          <w:sz w:val="28"/>
          <w:szCs w:val="28"/>
        </w:rPr>
        <w:t>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уполномоченным органом в течение 30 дней со дня получен</w:t>
      </w:r>
      <w:r>
        <w:rPr>
          <w:rFonts w:ascii="Times New Roman" w:hAnsi="Times New Roman" w:cs="Times New Roman"/>
          <w:color w:val="000000"/>
          <w:sz w:val="28"/>
          <w:szCs w:val="28"/>
        </w:rPr>
        <w:t>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</w:t>
      </w:r>
      <w:r>
        <w:rPr>
          <w:rFonts w:ascii="Times New Roman" w:hAnsi="Times New Roman" w:cs="Times New Roman"/>
          <w:color w:val="000000"/>
          <w:sz w:val="28"/>
          <w:szCs w:val="28"/>
        </w:rPr>
        <w:t>ющие обоснования.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2.9. Консультирование контролируемых лиц осуществляется должностным лицом, уполномоченным осуществлять муниципальный лесной контроль, по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телефону, посредством видео-конференц-связи, на личном приеме либо в ходе проведения профилактических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мероприятий, контрольных мероприятий и не должно превышать 15 минут.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Личный прием граждан проводится начальником управления уполномоченного органа и (или) должностным лицом, уполномоченным осуществлять муниципальный лесной контроль. Информация о месте при</w:t>
      </w:r>
      <w:r>
        <w:rPr>
          <w:rFonts w:ascii="Times New Roman" w:hAnsi="Times New Roman" w:cs="Times New Roman"/>
          <w:color w:val="000000"/>
          <w:sz w:val="28"/>
          <w:szCs w:val="28"/>
        </w:rPr>
        <w:t>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организация и осуществление муниципального лесного контроля;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порядок обжалования действий (бездействия) должностных лиц, уполномоченных осуществлять муниципальный лес</w:t>
      </w:r>
      <w:r>
        <w:rPr>
          <w:rFonts w:ascii="Times New Roman" w:hAnsi="Times New Roman" w:cs="Times New Roman"/>
          <w:sz w:val="28"/>
          <w:szCs w:val="28"/>
        </w:rPr>
        <w:t>ной контроль;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получение информации о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нормативных правовых актах (их отдельных положениях), содержащих обязательные требования, оценка соблюдения которых осуществляется уполномоченным органом в рамках контрольных мероприятий.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Консультирование контролируе</w:t>
      </w:r>
      <w:r>
        <w:rPr>
          <w:rFonts w:ascii="Times New Roman" w:hAnsi="Times New Roman" w:cs="Times New Roman"/>
          <w:color w:val="000000"/>
          <w:sz w:val="28"/>
          <w:szCs w:val="28"/>
        </w:rPr>
        <w:t>мых лиц в устной форме может осуществляться также на собраниях и конференциях граждан.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муниципальный лесной контроль, в следующих случаях: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контролиру</w:t>
      </w:r>
      <w:r>
        <w:rPr>
          <w:rFonts w:ascii="Times New Roman" w:hAnsi="Times New Roman" w:cs="Times New Roman"/>
          <w:color w:val="000000"/>
          <w:sz w:val="28"/>
          <w:szCs w:val="28"/>
        </w:rPr>
        <w:t>емым лицом представлен письменный запрос о представлении письменного ответа по вопросам консультирования;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</w:t>
      </w:r>
      <w:r>
        <w:rPr>
          <w:rFonts w:ascii="Times New Roman" w:hAnsi="Times New Roman" w:cs="Times New Roman"/>
          <w:color w:val="000000"/>
          <w:sz w:val="28"/>
          <w:szCs w:val="28"/>
        </w:rPr>
        <w:t>ьного запроса сведений.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муниципальный лесной контроль, обязано соблюдать конфиденциальность информации, доступ к которой ограничен в соответствии с законодательством Российско</w:t>
      </w:r>
      <w:r>
        <w:rPr>
          <w:rFonts w:ascii="Times New Roman" w:hAnsi="Times New Roman" w:cs="Times New Roman"/>
          <w:color w:val="000000"/>
          <w:sz w:val="28"/>
          <w:szCs w:val="28"/>
        </w:rPr>
        <w:t>й Федерации.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лесной контроль, иных участников контрольн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ого мероприятия, а также результаты проведенных в рамках контрольного мероприятия экспертизы, испытаний.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муниципальный лесной контроль, в ходе консультирования, не может использо</w:t>
      </w:r>
      <w:r>
        <w:rPr>
          <w:rFonts w:ascii="Times New Roman" w:hAnsi="Times New Roman" w:cs="Times New Roman"/>
          <w:color w:val="000000"/>
          <w:sz w:val="28"/>
          <w:szCs w:val="28"/>
        </w:rPr>
        <w:t>ваться уполномоченным органом в целях оценки контролируемого лица по вопросам соблюдения обязательных требований.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Должностными лицами, уполномоченными осуществлять муниципальный лесной контроль, ведется журнал учета консультирований.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поступления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</w:t>
      </w:r>
      <w:r>
        <w:rPr>
          <w:rFonts w:ascii="Times New Roman" w:hAnsi="Times New Roman" w:cs="Times New Roman"/>
          <w:color w:val="000000"/>
          <w:sz w:val="28"/>
          <w:szCs w:val="28"/>
        </w:rPr>
        <w:t>о разъяснения, подписанного председателем (заместителем председателя) уполномоченного органа или должностным лицом, уполномоченным осуществлять муниципальный лесной контроль.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</w:t>
      </w:r>
    </w:p>
    <w:p w:rsidR="00D056EB" w:rsidRDefault="005A30D3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 ходе профилактического визита контролируемое лицо информируется об обязательных тр</w:t>
      </w:r>
      <w:r>
        <w:rPr>
          <w:sz w:val="28"/>
          <w:szCs w:val="28"/>
          <w:lang w:bidi="ru-RU"/>
        </w:rPr>
        <w:t>ебованиях, предъявляемых к его деятельности либо к принадлежащим ему объектам контроля.</w:t>
      </w:r>
    </w:p>
    <w:p w:rsidR="00D056EB" w:rsidRDefault="005A30D3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</w:t>
      </w:r>
      <w:r>
        <w:rPr>
          <w:sz w:val="28"/>
          <w:szCs w:val="28"/>
          <w:lang w:bidi="ru-RU"/>
        </w:rPr>
        <w:t xml:space="preserve"> - заявление контролируемого лица).</w:t>
      </w:r>
    </w:p>
    <w:p w:rsidR="00D056EB" w:rsidRDefault="005A30D3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Контрольный (надзорный)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</w:t>
      </w:r>
      <w:r>
        <w:rPr>
          <w:sz w:val="28"/>
          <w:szCs w:val="28"/>
          <w:lang w:bidi="ru-RU"/>
        </w:rPr>
        <w:t xml:space="preserve">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D056EB" w:rsidRDefault="005A30D3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Контрольный (надзорный) орган принимает решение об отказе в проведении профилакт</w:t>
      </w:r>
      <w:r>
        <w:rPr>
          <w:sz w:val="28"/>
          <w:szCs w:val="28"/>
          <w:lang w:bidi="ru-RU"/>
        </w:rPr>
        <w:t>ического визита по заявлению контролируемого лица по одному из следующих оснований:</w:t>
      </w:r>
    </w:p>
    <w:p w:rsidR="00D056EB" w:rsidRDefault="005A30D3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 от контролируемого лица поступило уведомление об отзыве заявления о проведении профилактического визита</w:t>
      </w:r>
    </w:p>
    <w:p w:rsidR="00D056EB" w:rsidRDefault="005A30D3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в течение двух месяцев до даты подачи заявления контролируемого </w:t>
      </w:r>
      <w:r>
        <w:rPr>
          <w:sz w:val="28"/>
          <w:szCs w:val="28"/>
          <w:lang w:bidi="ru-RU"/>
        </w:rPr>
        <w:t>лица контрольным (надзорным) органом было принято решение об отказе в проведении профилактического визита в отношении данного контролируемого лица</w:t>
      </w:r>
    </w:p>
    <w:p w:rsidR="00D056EB" w:rsidRDefault="005A30D3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-в течение шести месяцев до даты подачи заявления контролируемого лица проведение профилактического визита бы</w:t>
      </w:r>
      <w:r>
        <w:rPr>
          <w:sz w:val="28"/>
          <w:szCs w:val="28"/>
          <w:lang w:bidi="ru-RU"/>
        </w:rPr>
        <w:t>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D056EB" w:rsidRDefault="005A30D3">
      <w:pPr>
        <w:ind w:firstLine="709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 заявление контролируемого лица</w:t>
      </w:r>
      <w:r>
        <w:rPr>
          <w:color w:val="000000"/>
          <w:sz w:val="28"/>
          <w:szCs w:val="28"/>
          <w:lang w:bidi="ru-RU"/>
        </w:rPr>
        <w:t xml:space="preserve">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  </w:t>
      </w:r>
    </w:p>
    <w:p w:rsidR="00D056EB" w:rsidRDefault="005A30D3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 случае принятия решения о проведении профилактического визита по заявлению контролируемого ли</w:t>
      </w:r>
      <w:r>
        <w:rPr>
          <w:sz w:val="28"/>
          <w:szCs w:val="28"/>
          <w:lang w:bidi="ru-RU"/>
        </w:rPr>
        <w:t xml:space="preserve">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</w:t>
      </w:r>
      <w:r>
        <w:rPr>
          <w:sz w:val="28"/>
          <w:szCs w:val="28"/>
          <w:lang w:bidi="ru-RU"/>
        </w:rPr>
        <w:lastRenderedPageBreak/>
        <w:t>фиксирование такого согласования, и обеспечивает включение такого профилактическог</w:t>
      </w:r>
      <w:r>
        <w:rPr>
          <w:sz w:val="28"/>
          <w:szCs w:val="28"/>
          <w:lang w:bidi="ru-RU"/>
        </w:rPr>
        <w:t>о визита в программу профилактики рисков причинения вреда (ущерба) охраняемым законом ценностям.</w:t>
      </w:r>
    </w:p>
    <w:p w:rsidR="00D056EB" w:rsidRDefault="005A30D3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</w:t>
      </w:r>
      <w:r>
        <w:rPr>
          <w:sz w:val="28"/>
          <w:szCs w:val="28"/>
          <w:lang w:bidi="ru-RU"/>
        </w:rPr>
        <w:t>онтролируемым лицом в ходе профилактического визита, носят рекомендательный характер.».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Опубликовать настоящее решение в массовой газете Анжеро-Судженского городского округа «Наш город» и разместить на официальном сайте администрации Анжеро-Судженского гор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одского округа в информационно-телекоммуникационной сети «Интернет».</w:t>
      </w:r>
    </w:p>
    <w:p w:rsidR="00D056EB" w:rsidRDefault="00D056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56EB" w:rsidRDefault="00D05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6EB" w:rsidRDefault="005A30D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:rsidR="00D056EB" w:rsidRDefault="00D056E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 При осуществлении муниципального лесного контроля уполномоченным органом могут проводиться следующие виды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контрольных мероприятий и контрольных действий в рамках указанных мероприятий: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</w:t>
      </w:r>
      <w:r>
        <w:rPr>
          <w:rFonts w:ascii="Times New Roman" w:hAnsi="Times New Roman" w:cs="Times New Roman"/>
          <w:color w:val="000000"/>
          <w:sz w:val="28"/>
          <w:szCs w:val="28"/>
        </w:rPr>
        <w:t>ения деятель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рейдовый осмотр (посредством осмотра, опроса, получения письменных объяснений, </w:t>
      </w:r>
      <w:r>
        <w:rPr>
          <w:rFonts w:ascii="Times New Roman" w:hAnsi="Times New Roman" w:cs="Times New Roman"/>
          <w:color w:val="000000"/>
          <w:sz w:val="28"/>
          <w:szCs w:val="28"/>
        </w:rPr>
        <w:t>истребования документов, инструментального обследования, испытания, экспертизы);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</w:t>
      </w:r>
      <w:r>
        <w:rPr>
          <w:rFonts w:ascii="Times New Roman" w:hAnsi="Times New Roman" w:cs="Times New Roman"/>
          <w:color w:val="000000"/>
          <w:sz w:val="28"/>
          <w:szCs w:val="28"/>
        </w:rPr>
        <w:t>менных объяснений, истребования документов, инструментального обследования, испытания, экспертизы);</w:t>
      </w:r>
    </w:p>
    <w:p w:rsidR="00D056EB" w:rsidRDefault="005A30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наблюдение за соблюдением обязательных требований (посредством сбора и анализа данных об объектах муниципального лесного контроля, в том числе данных, ко</w:t>
      </w:r>
      <w:r>
        <w:rPr>
          <w:color w:val="000000"/>
          <w:sz w:val="28"/>
          <w:szCs w:val="28"/>
        </w:rPr>
        <w:t xml:space="preserve">торые поступают в ходе межведомственного информационного взаимодействия, </w:t>
      </w:r>
      <w:r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</w:t>
      </w:r>
      <w:r>
        <w:rPr>
          <w:color w:val="000000"/>
          <w:sz w:val="28"/>
          <w:szCs w:val="28"/>
          <w:shd w:val="clear" w:color="auto" w:fill="FFFFFF"/>
        </w:rPr>
        <w:t>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>
        <w:rPr>
          <w:color w:val="000000"/>
          <w:sz w:val="28"/>
          <w:szCs w:val="28"/>
        </w:rPr>
        <w:t>);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</w:t>
      </w:r>
      <w:r>
        <w:rPr>
          <w:rFonts w:ascii="Times New Roman" w:hAnsi="Times New Roman" w:cs="Times New Roman"/>
          <w:color w:val="000000"/>
          <w:sz w:val="28"/>
          <w:szCs w:val="28"/>
        </w:rPr>
        <w:t>мотра, инструментального обследования (с применением видеозаписи), испытания, экспертизы).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3.2. Наблюдение за соблюдением обязательных требований и выездное обследование проводятся уполномоченным органом без взаимодействия с контролируемыми лицами.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3.3. Ко</w:t>
      </w:r>
      <w:r>
        <w:rPr>
          <w:rFonts w:ascii="Times New Roman" w:hAnsi="Times New Roman" w:cs="Times New Roman"/>
          <w:color w:val="000000"/>
          <w:sz w:val="28"/>
          <w:szCs w:val="28"/>
        </w:rPr>
        <w:t>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D056EB" w:rsidRDefault="005A30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Должностные лица, </w:t>
      </w:r>
      <w:r>
        <w:rPr>
          <w:rFonts w:ascii="Times New Roman" w:hAnsi="Times New Roman" w:cs="Times New Roman"/>
          <w:sz w:val="28"/>
          <w:szCs w:val="28"/>
        </w:rPr>
        <w:t>уполномоченные осуществлять муниципальный лесной контроль, при проведении контрольного или профилактического мероприятия (в случае определения площади лесного участка, площади места рубки, лесного пожара, объема древесины, изделий из древесины, наличия или</w:t>
      </w:r>
      <w:r>
        <w:rPr>
          <w:rFonts w:ascii="Times New Roman" w:hAnsi="Times New Roman" w:cs="Times New Roman"/>
          <w:sz w:val="28"/>
          <w:szCs w:val="28"/>
        </w:rPr>
        <w:t xml:space="preserve"> отсутствия механического или природного повреждения лесных насаждений, в том числе вредителями, болезнями, и степени такого повреждения, объема поврежденных лесных насаждений, характера и размера вреда, причиненного лесам, а также предотвращения причинени</w:t>
      </w:r>
      <w:r>
        <w:rPr>
          <w:rFonts w:ascii="Times New Roman" w:hAnsi="Times New Roman" w:cs="Times New Roman"/>
          <w:sz w:val="28"/>
          <w:szCs w:val="28"/>
        </w:rPr>
        <w:t xml:space="preserve">я такого вреда в указанных случаях) в пределах своей компетенции имеют право пользоваться средствами аудио- и видеозаписи, фотоаппаратами, </w:t>
      </w:r>
      <w:r>
        <w:rPr>
          <w:rFonts w:ascii="Times New Roman" w:hAnsi="Times New Roman" w:cs="Times New Roman"/>
          <w:color w:val="000000"/>
          <w:sz w:val="28"/>
          <w:szCs w:val="28"/>
        </w:rPr>
        <w:t>геодезическими и картометрическими измерениями (пользоваться для этих целей техническими средствами),</w:t>
      </w:r>
      <w:r>
        <w:rPr>
          <w:rFonts w:ascii="Times New Roman" w:hAnsi="Times New Roman" w:cs="Times New Roman"/>
          <w:sz w:val="28"/>
          <w:szCs w:val="28"/>
        </w:rPr>
        <w:t xml:space="preserve"> осуществлять ау</w:t>
      </w:r>
      <w:r>
        <w:rPr>
          <w:rFonts w:ascii="Times New Roman" w:hAnsi="Times New Roman" w:cs="Times New Roman"/>
          <w:sz w:val="28"/>
          <w:szCs w:val="28"/>
        </w:rPr>
        <w:t>диозапись, фото- и видеосъемку, за исключением объектов и документов, отнесенных к государственной и иной охраняемой законом тайне.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производстве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рамках контрольного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аудиозаписи, фото-, видеосъемки, </w:t>
      </w:r>
      <w:r>
        <w:rPr>
          <w:rFonts w:ascii="Times New Roman" w:hAnsi="Times New Roman" w:cs="Times New Roman"/>
          <w:color w:val="000000"/>
          <w:sz w:val="28"/>
          <w:szCs w:val="28"/>
        </w:rPr>
        <w:t>геодезических и картометрических измерений</w:t>
      </w:r>
      <w:r>
        <w:rPr>
          <w:rFonts w:ascii="Times New Roman" w:hAnsi="Times New Roman" w:cs="Times New Roman"/>
          <w:sz w:val="28"/>
          <w:szCs w:val="28"/>
        </w:rPr>
        <w:t xml:space="preserve"> должностное лицо, проводящее контрольное мероприятие, объявляет контролируемому лицу или его представителю.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проведении в рамках контрольного мероприятия фотосъемки, аудио- и видеозаписи, геодезических и картометрических измерений и использова</w:t>
      </w:r>
      <w:r>
        <w:rPr>
          <w:rFonts w:ascii="Times New Roman" w:hAnsi="Times New Roman" w:cs="Times New Roman"/>
          <w:color w:val="000000"/>
          <w:sz w:val="28"/>
          <w:szCs w:val="28"/>
        </w:rPr>
        <w:t>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3.5. Основанием для проведения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контрольных мероприятий, проводимых с взаимодействием с контролируемыми лицами, является: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наличие у уполномоченного органа сведений о причинении вреда (ущерба) или об угрозе причинения вреда (ущерба) охраняемым законом ценностям при поступлении обращен</w:t>
      </w:r>
      <w:r>
        <w:rPr>
          <w:rFonts w:ascii="Times New Roman" w:hAnsi="Times New Roman" w:cs="Times New Roman"/>
          <w:color w:val="000000"/>
          <w:sz w:val="28"/>
          <w:szCs w:val="28"/>
        </w:rPr>
        <w:t>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</w:t>
      </w:r>
      <w:r>
        <w:rPr>
          <w:rFonts w:ascii="Times New Roman" w:hAnsi="Times New Roman" w:cs="Times New Roman"/>
          <w:color w:val="000000"/>
          <w:sz w:val="28"/>
          <w:szCs w:val="28"/>
        </w:rPr>
        <w:t>риятия без взаимодействия, в том числе проводимые в отношении иных контролируемых лиц;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истечение срока исполнения предписания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</w:t>
      </w:r>
      <w:r>
        <w:rPr>
          <w:rFonts w:ascii="Times New Roman" w:hAnsi="Times New Roman" w:cs="Times New Roman"/>
          <w:color w:val="000000"/>
          <w:sz w:val="28"/>
          <w:szCs w:val="28"/>
        </w:rPr>
        <w:t>возможно сделать вывод об исполнении предписания об устранении выявленного нарушения обязательных требований.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3.6. Контрольные мероприятия, проводимые при взаимодействии с контролируемым лицом, проводятся на основании распоряжения (приказа) уполномоченного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органа о проведении контрольного мероприятия.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3.7. В случае принятия решения уполномоченного органа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</w:t>
      </w:r>
      <w:r>
        <w:rPr>
          <w:rFonts w:ascii="Times New Roman" w:hAnsi="Times New Roman" w:cs="Times New Roman"/>
          <w:color w:val="000000"/>
          <w:sz w:val="28"/>
          <w:szCs w:val="28"/>
        </w:rPr>
        <w:t>м, такое распоряжение принимается на основании мотивированного представления должностного лица, уполномоченного осуществлять муниципальный лесной контроль, о проведении контрольного мероприятия.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3.8. Контрольные мероприятия, проводимые без взаимодействия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контролируемыми лицами, проводятся должностными лицами уполномоченными осуществлять муниципальный лесной контроль, на основании задания председателя (заместителя председателя)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уполномоченного органа, в том числе в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лучаях, установленных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11" w:history="1">
        <w:r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3.9. Контрольные мероприятия в отношении граждан, юридических лиц и индивидуальных предпринимателей проводятся должностными лицами, уполномоченными осуществлять муниципальный лесной контроль, в соответствии с Федеральным </w:t>
      </w:r>
      <w:hyperlink r:id="rId12" w:history="1">
        <w:r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56EB" w:rsidRDefault="005A30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3.10. Уполномоченный орган при организации и осуществлении муниципального лесного контроля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</w:t>
      </w:r>
      <w:r>
        <w:rPr>
          <w:color w:val="000000"/>
          <w:sz w:val="28"/>
          <w:szCs w:val="28"/>
        </w:rPr>
        <w:t xml:space="preserve">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>
        <w:rPr>
          <w:color w:val="000000"/>
          <w:sz w:val="28"/>
          <w:szCs w:val="28"/>
          <w:shd w:val="clear" w:color="auto" w:fill="FFFFFF"/>
        </w:rPr>
        <w:t>распоряжением Правительства Р</w:t>
      </w:r>
      <w:r>
        <w:rPr>
          <w:color w:val="000000"/>
          <w:sz w:val="28"/>
          <w:szCs w:val="28"/>
          <w:shd w:val="clear" w:color="auto" w:fill="FFFFFF"/>
        </w:rPr>
        <w:t>оссийской Федерации от 19.04.2016 № 724-р перечнем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</w:t>
      </w:r>
      <w:r>
        <w:rPr>
          <w:color w:val="000000"/>
          <w:sz w:val="28"/>
          <w:szCs w:val="28"/>
          <w:shd w:val="clear" w:color="auto" w:fill="FFFFFF"/>
        </w:rPr>
        <w:t xml:space="preserve">зации и проведении проверок от иных государственных органов, органов местного самоуправления либо подведомственных государственным органам или </w:t>
      </w:r>
      <w:r>
        <w:rPr>
          <w:color w:val="000000"/>
          <w:sz w:val="28"/>
          <w:szCs w:val="28"/>
          <w:shd w:val="clear" w:color="auto" w:fill="FFFFFF"/>
        </w:rPr>
        <w:lastRenderedPageBreak/>
        <w:t>органам местного самоуправления организаций, в распоряжении которых находятся эти документы и (или) информация, а</w:t>
      </w:r>
      <w:r>
        <w:rPr>
          <w:color w:val="000000"/>
          <w:sz w:val="28"/>
          <w:szCs w:val="28"/>
          <w:shd w:val="clear" w:color="auto" w:fill="FFFFFF"/>
        </w:rPr>
        <w:t xml:space="preserve"> также</w:t>
      </w:r>
      <w:r>
        <w:rPr>
          <w:color w:val="000000"/>
          <w:sz w:val="28"/>
          <w:szCs w:val="28"/>
        </w:rPr>
        <w:t xml:space="preserve"> </w:t>
      </w:r>
      <w:hyperlink r:id="rId13" w:history="1">
        <w:r>
          <w:rPr>
            <w:rStyle w:val="af2"/>
            <w:color w:val="000000"/>
            <w:sz w:val="28"/>
            <w:szCs w:val="28"/>
          </w:rPr>
          <w:t>Правилами</w:t>
        </w:r>
      </w:hyperlink>
      <w:r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</w:t>
      </w:r>
      <w:r>
        <w:rPr>
          <w:color w:val="000000"/>
          <w:sz w:val="28"/>
          <w:szCs w:val="28"/>
        </w:rPr>
        <w:t>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</w:t>
      </w:r>
      <w:r>
        <w:rPr>
          <w:color w:val="000000"/>
          <w:sz w:val="28"/>
          <w:szCs w:val="28"/>
        </w:rPr>
        <w:t xml:space="preserve">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056EB" w:rsidRDefault="005A30D3">
      <w:pPr>
        <w:ind w:firstLine="709"/>
        <w:jc w:val="both"/>
        <w:rPr>
          <w:lang w:bidi="ru-RU"/>
        </w:rPr>
      </w:pPr>
      <w:r>
        <w:rPr>
          <w:sz w:val="28"/>
          <w:szCs w:val="28"/>
          <w:lang w:bidi="ru-RU"/>
        </w:rPr>
        <w:t xml:space="preserve">Уполномоченный орган при </w:t>
      </w:r>
      <w:r>
        <w:rPr>
          <w:sz w:val="28"/>
          <w:szCs w:val="28"/>
          <w:lang w:bidi="ru-RU"/>
        </w:rPr>
        <w:t>организации лесного контроля уведомляет контролируемое лицо не позднее чем за три рабочих дня до начала проведения контрольных мероприятий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3.11.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вправе представить в уполномоченный орган информацию о невозможности присутствия при проведении контрольного мероприятия, в связи с чем проведение контрольного мероприятия переносится уполномоченным органом на срок, необходимый для устранения обстоятельс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тв, послуживших поводом для данного обращения индивидуального предпринимателя, гражданина в уполномоченный орган (но не более чем на 20 дней), относится соблюдение одновременно следующих условий:</w:t>
      </w:r>
    </w:p>
    <w:p w:rsidR="00D056EB" w:rsidRDefault="005A30D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1) </w:t>
      </w:r>
      <w:r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>
        <w:rPr>
          <w:color w:val="000000"/>
          <w:sz w:val="28"/>
          <w:szCs w:val="28"/>
        </w:rPr>
        <w:t xml:space="preserve">должностным лицом, уполномоченным осуществлять муниципальный лесной контроль, </w:t>
      </w:r>
      <w:r>
        <w:rPr>
          <w:color w:val="000000"/>
          <w:sz w:val="28"/>
          <w:szCs w:val="28"/>
          <w:shd w:val="clear" w:color="auto" w:fill="FFFFFF"/>
        </w:rPr>
        <w:t>соблюдения обязательных требований при проведении контрольного мероприятия при условии, что контроли</w:t>
      </w:r>
      <w:r>
        <w:rPr>
          <w:color w:val="000000"/>
          <w:sz w:val="28"/>
          <w:szCs w:val="28"/>
          <w:shd w:val="clear" w:color="auto" w:fill="FFFFFF"/>
        </w:rPr>
        <w:t xml:space="preserve">руемое лицо было надлежащим образом уведомлено о проведении контрольного мероприятия; </w:t>
      </w:r>
    </w:p>
    <w:p w:rsidR="00D056EB" w:rsidRDefault="005A30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56EB" w:rsidRDefault="005A30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имеются уважительные причины</w:t>
      </w:r>
      <w:r>
        <w:rPr>
          <w:color w:val="000000"/>
          <w:sz w:val="28"/>
          <w:szCs w:val="28"/>
        </w:rPr>
        <w:t xml:space="preserve"> для отсутствия контролируемого лица (болезнь</w:t>
      </w:r>
      <w:r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>
        <w:rPr>
          <w:color w:val="000000"/>
          <w:sz w:val="28"/>
          <w:szCs w:val="28"/>
        </w:rPr>
        <w:t>, его командировка и т.п.) при проведении</w:t>
      </w:r>
      <w:r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>
        <w:rPr>
          <w:color w:val="000000"/>
          <w:sz w:val="28"/>
          <w:szCs w:val="28"/>
        </w:rPr>
        <w:t>.</w:t>
      </w:r>
    </w:p>
    <w:p w:rsidR="00D056EB" w:rsidRDefault="005A30D3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3.12. Срок проведения выездной проверки не может превышать 10 рабочих дней. </w:t>
      </w:r>
    </w:p>
    <w:p w:rsidR="00D056EB" w:rsidRDefault="005A30D3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отношении одного субъекта малого предприним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микропредприятия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056EB" w:rsidRDefault="005A30D3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проведения выездной проверки в отношении организации, осуществляющей свою деятельность на терр</w:t>
      </w:r>
      <w:r>
        <w:rPr>
          <w:rFonts w:ascii="Times New Roman" w:hAnsi="Times New Roman" w:cs="Times New Roman"/>
          <w:color w:val="000000"/>
          <w:sz w:val="28"/>
          <w:szCs w:val="28"/>
        </w:rPr>
        <w:t>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3.13. К результатам контрольного мероприятия относятся оц</w:t>
      </w:r>
      <w:r>
        <w:rPr>
          <w:rFonts w:ascii="Times New Roman" w:hAnsi="Times New Roman" w:cs="Times New Roman"/>
          <w:color w:val="000000"/>
          <w:sz w:val="28"/>
          <w:szCs w:val="28"/>
        </w:rPr>
        <w:t>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ицам информации для рассмотрения вопроса о привлечении к ответственности и (или) применение уполномоченным органом мер, предусмотренных </w:t>
      </w:r>
      <w:hyperlink r:id="rId14" w:history="1">
        <w:r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ча</w:t>
        </w:r>
        <w:r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стью 2 статьи 90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3.14. По окончании проведения контрольного мероприятия, предусматривающего взаимодействие с контролируемым л</w:t>
      </w:r>
      <w:r>
        <w:rPr>
          <w:rFonts w:ascii="Times New Roman" w:hAnsi="Times New Roman" w:cs="Times New Roman"/>
          <w:color w:val="000000"/>
          <w:sz w:val="28"/>
          <w:szCs w:val="28"/>
        </w:rPr>
        <w:t>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</w:t>
      </w:r>
      <w:r>
        <w:rPr>
          <w:rFonts w:ascii="Times New Roman" w:hAnsi="Times New Roman" w:cs="Times New Roman"/>
          <w:color w:val="000000"/>
          <w:sz w:val="28"/>
          <w:szCs w:val="28"/>
        </w:rPr>
        <w:t>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</w:t>
      </w:r>
      <w:r>
        <w:rPr>
          <w:rFonts w:ascii="Times New Roman" w:hAnsi="Times New Roman" w:cs="Times New Roman"/>
          <w:color w:val="000000"/>
          <w:sz w:val="28"/>
          <w:szCs w:val="28"/>
        </w:rPr>
        <w:t>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056EB" w:rsidRDefault="005A30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>
        <w:rPr>
          <w:color w:val="000000"/>
          <w:sz w:val="28"/>
          <w:szCs w:val="28"/>
          <w:shd w:val="clear" w:color="auto" w:fill="FFFFFF"/>
        </w:rPr>
        <w:t xml:space="preserve"> если иной</w:t>
      </w:r>
      <w:r>
        <w:rPr>
          <w:color w:val="000000"/>
          <w:sz w:val="28"/>
          <w:szCs w:val="28"/>
          <w:shd w:val="clear" w:color="auto" w:fill="FFFFFF"/>
        </w:rPr>
        <w:t xml:space="preserve"> порядок оформления акта не установлен Правительством Российской Федерации</w:t>
      </w:r>
      <w:r>
        <w:rPr>
          <w:color w:val="000000"/>
          <w:sz w:val="28"/>
          <w:szCs w:val="28"/>
        </w:rPr>
        <w:t>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</w:t>
      </w:r>
      <w:r>
        <w:rPr>
          <w:rFonts w:ascii="Times New Roman" w:hAnsi="Times New Roman" w:cs="Times New Roman"/>
          <w:color w:val="000000"/>
          <w:sz w:val="28"/>
          <w:szCs w:val="28"/>
        </w:rPr>
        <w:t>риятий непосредственно после его оформления.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3.15. Информация о контрольных мероприятиях размещается в Едином реестре контрольных (надзорных) мероприятий.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3.16. Информирование контролируемых лиц о совершаемых должностными лицами, уполномоченными осуществля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муниципальный лесной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федеральную государственную информационную систему «</w:t>
      </w:r>
      <w:r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Гражданин, не осуществляющий предпринимательской деятельности, являющийся контролируемым лицом, информируется о совершаемых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должностными лицами, уполномоченными осуществлять муниципальный лесной контроль, действиях и принимаемых решениях путем направления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сведений об адресе электронной почты контролируемого л</w:t>
      </w:r>
      <w:r>
        <w:rPr>
          <w:rFonts w:ascii="Times New Roman" w:hAnsi="Times New Roman" w:cs="Times New Roman"/>
          <w:color w:val="000000"/>
          <w:sz w:val="28"/>
          <w:szCs w:val="28"/>
        </w:rPr>
        <w:t>ица и возможности направить ему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 идентификации и аутентификации).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уполномоченному органу документы на бумажном носителе.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 31 декабря текущего года информирование контролируемого лица о совершаемых должностными лицами, уполномоченными осуществлять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лесной контроль, действиях и принимаемых решениях, направление документов и сведений контролируемому лицу уполномоченным органом могут осуществляться в том числе на бумажном носителе с использованием почтовой связи в случае невозможности инф</w:t>
      </w:r>
      <w:r>
        <w:rPr>
          <w:rFonts w:ascii="Times New Roman" w:hAnsi="Times New Roman" w:cs="Times New Roman"/>
          <w:color w:val="000000"/>
          <w:sz w:val="28"/>
          <w:szCs w:val="28"/>
        </w:rPr>
        <w:t>ормирования контролируемого лица в электронной форме либо по запросу контролируемого лица.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3.17. В случае несогласия с фактами и выводами, изложенными в акте, контролируемое лицо вправе направить жалобу в порядке, предусмотренном статьями 39-40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закона </w:t>
      </w:r>
      <w:r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3.18. В случае отсутствия выявленных нарушений обязательных требований при проведении контрольного 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оприятия сведения об этом вносятся в Единый реестр контрольных (надзорных) мероприятий. Должностное лицо, уполномоченное осуществлять муниципальный лесной контроль, вправе выдать рекомендации по соблюдению обязательных требований, провести иные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>, направленные на профилактику рисков причинения вреда (ущерба) охраняемым законом ценностям.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3.19. В случае выявления при проведении контрольного мероприятия нарушений обязательных требований контролируемым лицом уполномоченный орган (должностное лицо, уп</w:t>
      </w:r>
      <w:r>
        <w:rPr>
          <w:rFonts w:ascii="Times New Roman" w:hAnsi="Times New Roman" w:cs="Times New Roman"/>
          <w:color w:val="000000"/>
          <w:sz w:val="28"/>
          <w:szCs w:val="28"/>
        </w:rPr>
        <w:t>олномоченное осуществлять муниципальный лесной контроль) в пределах полномочий, предусмотренных законодательством Российской Федерации, обязана: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1" w:name="Par318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</w:t>
      </w:r>
      <w:r>
        <w:rPr>
          <w:rFonts w:ascii="Times New Roman" w:hAnsi="Times New Roman" w:cs="Times New Roman"/>
          <w:color w:val="000000"/>
          <w:sz w:val="28"/>
          <w:szCs w:val="28"/>
        </w:rPr>
        <w:t>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опущению причинения вреда (ущерба) охраняемым законом ценностям или прекращению его причинения и по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</w:t>
      </w:r>
      <w:r>
        <w:rPr>
          <w:rFonts w:ascii="Times New Roman" w:hAnsi="Times New Roman" w:cs="Times New Roman"/>
          <w:color w:val="000000"/>
          <w:sz w:val="28"/>
          <w:szCs w:val="28"/>
        </w:rPr>
        <w:t>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муниципального лесного контроля, представляет непосредственную угрозу причинения в</w:t>
      </w:r>
      <w:r>
        <w:rPr>
          <w:rFonts w:ascii="Times New Roman" w:hAnsi="Times New Roman" w:cs="Times New Roman"/>
          <w:color w:val="000000"/>
          <w:sz w:val="28"/>
          <w:szCs w:val="28"/>
        </w:rPr>
        <w:t>реда (ущерба) охраняемым законом ценностям или что такой вред (ущерб) причинен;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</w:t>
      </w:r>
      <w:r>
        <w:rPr>
          <w:rFonts w:ascii="Times New Roman" w:hAnsi="Times New Roman" w:cs="Times New Roman"/>
          <w:color w:val="000000"/>
          <w:sz w:val="28"/>
          <w:szCs w:val="28"/>
        </w:rPr>
        <w:t>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056EB" w:rsidRDefault="005A30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</w:t>
      </w:r>
      <w:r>
        <w:rPr>
          <w:color w:val="000000"/>
          <w:sz w:val="28"/>
          <w:szCs w:val="28"/>
          <w:shd w:val="clear" w:color="auto" w:fill="FFFFFF"/>
        </w:rPr>
        <w:t>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</w:t>
      </w:r>
      <w:r>
        <w:rPr>
          <w:color w:val="000000"/>
          <w:sz w:val="28"/>
          <w:szCs w:val="28"/>
          <w:shd w:val="clear" w:color="auto" w:fill="FFFFFF"/>
        </w:rPr>
        <w:t xml:space="preserve"> требованием о принудительном исполнении предписания, если такая мера предусмотрена законодательством</w:t>
      </w:r>
      <w:r>
        <w:rPr>
          <w:color w:val="000000"/>
          <w:sz w:val="28"/>
          <w:szCs w:val="28"/>
        </w:rPr>
        <w:t>;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</w:t>
      </w:r>
      <w:r>
        <w:rPr>
          <w:rFonts w:ascii="Times New Roman" w:hAnsi="Times New Roman" w:cs="Times New Roman"/>
          <w:color w:val="000000"/>
          <w:sz w:val="28"/>
          <w:szCs w:val="28"/>
        </w:rPr>
        <w:t>нения вреда (ущерба) охраняемым законом ценностям.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3.20. Должностные лица, осуществляющие муниципальный лесной контроль, при осуществлении муниципального лесного контроля взаимодействуют в установленном порядке с федеральными органами исполнительной власти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их территориальными органами, с органами исполнительной власти </w:t>
      </w:r>
      <w:r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:rsidR="00D056EB" w:rsidRDefault="005A30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выявления в ходе проведения контрольного мероприятия в </w:t>
      </w:r>
      <w:r>
        <w:rPr>
          <w:color w:val="000000"/>
          <w:sz w:val="28"/>
          <w:szCs w:val="28"/>
        </w:rPr>
        <w:t>рамках осуществления муниципального лесного контроля нарушения требований лесного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</w:t>
      </w:r>
      <w:r>
        <w:rPr>
          <w:color w:val="000000"/>
          <w:sz w:val="28"/>
          <w:szCs w:val="28"/>
        </w:rPr>
        <w:t>ция о наличии признаков выявленного нарушения. Должностные лица, уполномоченные осуществлять муниципальный лесной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D056EB" w:rsidRDefault="005A3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Плановые контрольн</w:t>
      </w:r>
      <w:r>
        <w:rPr>
          <w:sz w:val="28"/>
          <w:szCs w:val="28"/>
        </w:rPr>
        <w:t>ые (надзорные) мероприятия и проверки в отношении резидентов территорий опережающего развития в течение срока, на который они созданы не включаются. В отношении резидентов, объекты контроля которых отнесены к категориям чрезвычайно высокого о высокого риск</w:t>
      </w:r>
      <w:r>
        <w:rPr>
          <w:sz w:val="28"/>
          <w:szCs w:val="28"/>
        </w:rPr>
        <w:t xml:space="preserve">а, опасным производственным объектам </w:t>
      </w:r>
      <w:proofErr w:type="gramStart"/>
      <w:r>
        <w:rPr>
          <w:sz w:val="28"/>
          <w:szCs w:val="28"/>
        </w:rPr>
        <w:t>II  класса</w:t>
      </w:r>
      <w:proofErr w:type="gramEnd"/>
      <w:r>
        <w:rPr>
          <w:sz w:val="28"/>
          <w:szCs w:val="28"/>
        </w:rPr>
        <w:t xml:space="preserve"> опасности, гидротехническим сооружениям II класса, проводится профилактический визит, не предусматривающий возможность отказа от его проведения.</w:t>
      </w:r>
    </w:p>
    <w:p w:rsidR="00D056EB" w:rsidRDefault="00D056E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56EB" w:rsidRDefault="00D056E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56EB" w:rsidRDefault="00D056E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56EB" w:rsidRDefault="00D056E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56EB" w:rsidRDefault="00D056E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56EB" w:rsidRDefault="00D056E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56EB" w:rsidRDefault="005A30D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Обжалование решений уполномоченного органа, действий (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бездействия) должностных лиц, уполномоченных осуществлять муниципальный лесной контроль</w:t>
      </w:r>
    </w:p>
    <w:p w:rsidR="00D056EB" w:rsidRDefault="00D056EB">
      <w:pPr>
        <w:pStyle w:val="ConsPlusNormal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Решения уполномоченного органа, действия (бездействие) должностных лиц, уполномоченных осуществлять муниципальный лесной контроль, могут быть обжалованы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порядке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установленном главой 9 Федерального закона 31.07.2020 № 248-ФЗ «О государственном контроле (надзоре) и муниципальном контроле в Российской Федерации.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4.2. Контролируемые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лица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права и законные интересы которых, по их мнению, были непосредственно нарушены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осуществления муниципального земельного контроля, имеют право на досудебное обжалование: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мероприятий;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2)актов контрольных мероприятий, предписаний об устранении выявленных нарушений;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действий (бездействий) д</w:t>
      </w:r>
      <w:r>
        <w:rPr>
          <w:rFonts w:ascii="Times New Roman" w:hAnsi="Times New Roman" w:cs="Times New Roman"/>
          <w:color w:val="000000"/>
          <w:sz w:val="28"/>
          <w:szCs w:val="28"/>
        </w:rPr>
        <w:t>олжностных лиц, уполномоченных осуществлять муниципальный лесной контроль, в рамках контрольных мероприятий.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Жалоба подается контролируемым лицом в уполномоченный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рассмотрение жалобы орган в электронном виде с использованием единого портала госу</w:t>
      </w:r>
      <w:r>
        <w:rPr>
          <w:rFonts w:ascii="Times New Roman" w:hAnsi="Times New Roman" w:cs="Times New Roman"/>
          <w:sz w:val="28"/>
          <w:szCs w:val="28"/>
        </w:rPr>
        <w:t>дарственных и муниципальных услуг и (</w:t>
      </w:r>
      <w:proofErr w:type="gramStart"/>
      <w:r>
        <w:rPr>
          <w:rFonts w:ascii="Times New Roman" w:hAnsi="Times New Roman" w:cs="Times New Roman"/>
          <w:sz w:val="28"/>
          <w:szCs w:val="28"/>
        </w:rPr>
        <w:t>или)  регионального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портала государственных и муниципальных услуг.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Жалоба, содержащая сведения и документы, составляющие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государственную  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иную охраняемую законом тайну, подается без использования единого портала гос</w:t>
      </w:r>
      <w:r>
        <w:rPr>
          <w:rFonts w:ascii="Times New Roman" w:hAnsi="Times New Roman" w:cs="Times New Roman"/>
          <w:sz w:val="28"/>
          <w:szCs w:val="28"/>
        </w:rPr>
        <w:t>ударственных и муниципальных услуги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</w:t>
      </w:r>
      <w:r>
        <w:rPr>
          <w:rFonts w:ascii="Times New Roman" w:hAnsi="Times New Roman" w:cs="Times New Roman"/>
          <w:sz w:val="28"/>
          <w:szCs w:val="28"/>
        </w:rPr>
        <w:t xml:space="preserve">м на личном приеме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Анжнро-Судженского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о наличии в жалобе (документах) сведений, соответствующих государственную или иную охраняемую законом тайну.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Жалоба и решение уполномоченного органа, действия (бездействия) его должностных </w:t>
      </w:r>
      <w:r>
        <w:rPr>
          <w:rFonts w:ascii="Times New Roman" w:hAnsi="Times New Roman" w:cs="Times New Roman"/>
          <w:sz w:val="28"/>
          <w:szCs w:val="28"/>
        </w:rPr>
        <w:t xml:space="preserve">лиц рассматривается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(заместителем главы) Анжеро-Судженского городского округа.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Жалоба на решение уполномоченного органа, действия (бездействие) его должностных лиц может быть подана в течение 30 календарных дней со дня, когда контролируемое лиц</w:t>
      </w:r>
      <w:r>
        <w:rPr>
          <w:rFonts w:ascii="Times New Roman" w:hAnsi="Times New Roman" w:cs="Times New Roman"/>
          <w:sz w:val="28"/>
          <w:szCs w:val="28"/>
        </w:rPr>
        <w:t>о узнало или должно было узнать о нарушении своих прав.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Жалоба на предписание уполномоченного органа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 быть подана в течение 10 рабочих дней с момента получения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конролируемым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лицом предписания</w:t>
      </w:r>
      <w:r>
        <w:rPr>
          <w:rFonts w:ascii="Times New Roman" w:hAnsi="Times New Roman" w:cs="Times New Roman"/>
        </w:rPr>
        <w:t>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</w:rPr>
        <w:t xml:space="preserve"> СЛУЧАЕ ПРОПУСКА ПО УВАЖИТЕЛЬНОЙ ПРИЧИНЕ СРОКА ПОДАЧИ ЖАЛ</w:t>
      </w:r>
      <w:r>
        <w:rPr>
          <w:rFonts w:ascii="Times New Roman" w:hAnsi="Times New Roman" w:cs="Times New Roman"/>
        </w:rPr>
        <w:t xml:space="preserve">ОБЫ ЭТОТ СРОК ПО ХОДАТАЙСТВУ ЛИЦА, </w:t>
      </w:r>
      <w:r>
        <w:rPr>
          <w:rFonts w:ascii="Times New Roman" w:hAnsi="Times New Roman" w:cs="Times New Roman"/>
          <w:sz w:val="28"/>
          <w:szCs w:val="28"/>
        </w:rPr>
        <w:t>подающего жалобу, может быть восстановлен уполномоченным органом (должностным лицом, уполномоченным на рассмотрение жалобы).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подавшее жалобу, до принятия решения по жалобе может отозвать ее полностью или частично. П</w:t>
      </w:r>
      <w:r>
        <w:rPr>
          <w:rFonts w:ascii="Times New Roman" w:hAnsi="Times New Roman" w:cs="Times New Roman"/>
          <w:sz w:val="28"/>
          <w:szCs w:val="28"/>
        </w:rPr>
        <w:t xml:space="preserve">ри этом повторное направление жалобы по тем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же  основаниям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Жалоба на решение уполномоченного органа, действие (бездействие) его должностных лиц подлежит рассмотрению в течение 20 рабочих дней со дня ее регистрации.</w:t>
      </w:r>
    </w:p>
    <w:p w:rsidR="00D056EB" w:rsidRDefault="005A3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для ее</w:t>
      </w:r>
      <w:r>
        <w:rPr>
          <w:rFonts w:ascii="Times New Roman" w:hAnsi="Times New Roman" w:cs="Times New Roman"/>
          <w:sz w:val="28"/>
          <w:szCs w:val="28"/>
        </w:rPr>
        <w:t xml:space="preserve"> рассмотрения требуется получение сведений, имеющих в распоряжении иных органов, срок рассмотрения жалобы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быть  продлен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главой (заместителем главы) Анжеро-Судженского городского округа не более  чем на 20 рабочих дней.</w:t>
      </w:r>
    </w:p>
    <w:p w:rsidR="00D056EB" w:rsidRDefault="00D05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6EB" w:rsidRDefault="00D056EB">
      <w:pPr>
        <w:pStyle w:val="1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56EB" w:rsidRDefault="005A30D3">
      <w:pPr>
        <w:pStyle w:val="1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Ключевые показатели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лесного контроля и их целевые значения</w:t>
      </w:r>
    </w:p>
    <w:p w:rsidR="00D056EB" w:rsidRDefault="00D056EB">
      <w:pPr>
        <w:pStyle w:val="1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56EB" w:rsidRDefault="005A30D3">
      <w:pPr>
        <w:pStyle w:val="1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5.1. Оценка результативности и эффективности осуществления муниципального лесного контроля осуществляется на основании статьи 30 Федерального закона от 31.07.2020 № 248-ФЗ «О государственном контроле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надзоре) и муниципальном контроле в Российской Федерации». </w:t>
      </w:r>
    </w:p>
    <w:p w:rsidR="00D056EB" w:rsidRDefault="005A30D3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Ключевые показатели вида контроля и их целевые значения, индикативные показатели для земельного контроля утверждаются Советом народных депутатов Анжеро-Судженского городского округа. </w:t>
      </w:r>
    </w:p>
    <w:p w:rsidR="00D056EB" w:rsidRDefault="00D056EB">
      <w:pPr>
        <w:spacing w:line="276" w:lineRule="auto"/>
        <w:ind w:firstLine="540"/>
        <w:jc w:val="both"/>
      </w:pPr>
    </w:p>
    <w:p w:rsidR="00D056EB" w:rsidRDefault="00D056EB">
      <w:pPr>
        <w:spacing w:line="276" w:lineRule="auto"/>
        <w:ind w:firstLine="540"/>
        <w:jc w:val="both"/>
      </w:pPr>
    </w:p>
    <w:p w:rsidR="00D056EB" w:rsidRDefault="005A30D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6. Ин</w:t>
      </w:r>
      <w:r>
        <w:rPr>
          <w:sz w:val="28"/>
          <w:szCs w:val="28"/>
        </w:rPr>
        <w:t xml:space="preserve">дикаторы 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</w:t>
      </w:r>
      <w:r>
        <w:rPr>
          <w:bCs w:val="0"/>
          <w:sz w:val="28"/>
          <w:szCs w:val="28"/>
        </w:rPr>
        <w:t>Анжеро-Судженского городского округа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лесного контроля</w:t>
      </w:r>
    </w:p>
    <w:p w:rsidR="00D056EB" w:rsidRDefault="00D056EB">
      <w:pPr>
        <w:pStyle w:val="ConsPlusNormal"/>
        <w:ind w:firstLine="0"/>
        <w:jc w:val="center"/>
        <w:rPr>
          <w:sz w:val="28"/>
          <w:szCs w:val="28"/>
        </w:rPr>
      </w:pPr>
    </w:p>
    <w:p w:rsidR="00D056EB" w:rsidRDefault="005A3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Поступление в контрольный</w:t>
      </w:r>
      <w:r>
        <w:rPr>
          <w:sz w:val="28"/>
          <w:szCs w:val="28"/>
        </w:rPr>
        <w:t xml:space="preserve"> орган обращения гражданина или юридического лица, информации от органов государственной власти, органов местного самоуправления, средств массовой информации о:</w:t>
      </w:r>
    </w:p>
    <w:p w:rsidR="00D056EB" w:rsidRDefault="005A3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незаконной вырубке на лесном участке;</w:t>
      </w:r>
    </w:p>
    <w:p w:rsidR="00D056EB" w:rsidRDefault="005A3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пожаре на лесном участке;</w:t>
      </w:r>
    </w:p>
    <w:p w:rsidR="00D056EB" w:rsidRDefault="005A3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самовольном захв</w:t>
      </w:r>
      <w:r>
        <w:rPr>
          <w:sz w:val="28"/>
          <w:szCs w:val="28"/>
        </w:rPr>
        <w:t>ате лесного участка;</w:t>
      </w:r>
    </w:p>
    <w:p w:rsidR="00D056EB" w:rsidRDefault="005A3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захламлении или загрязнении лесного участка отходами производства и (или) потребления.</w:t>
      </w:r>
    </w:p>
    <w:p w:rsidR="00D056EB" w:rsidRDefault="00D056EB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6EB" w:rsidRDefault="00D056EB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6EB" w:rsidRDefault="00D056EB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6EB" w:rsidRDefault="00D056EB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6EB" w:rsidRDefault="00D056EB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6EB" w:rsidRDefault="00D056EB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6EB" w:rsidRDefault="00D056EB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6EB" w:rsidRDefault="00D056EB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6EB" w:rsidRDefault="00D056EB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6EB" w:rsidRDefault="00D056EB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6EB" w:rsidRDefault="00D056EB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6EB" w:rsidRDefault="00D056EB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6EB" w:rsidRDefault="00D056EB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056EB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275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0D3" w:rsidRDefault="005A30D3">
      <w:r>
        <w:separator/>
      </w:r>
    </w:p>
  </w:endnote>
  <w:endnote w:type="continuationSeparator" w:id="0">
    <w:p w:rsidR="005A30D3" w:rsidRDefault="005A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Devanagari"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charset w:val="00"/>
    <w:family w:val="modern"/>
    <w:pitch w:val="default"/>
  </w:font>
  <w:font w:name="Droid Sans Fallback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6EB" w:rsidRDefault="00D056E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6EB" w:rsidRDefault="00D056E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0D3" w:rsidRDefault="005A30D3">
      <w:r>
        <w:separator/>
      </w:r>
    </w:p>
  </w:footnote>
  <w:footnote w:type="continuationSeparator" w:id="0">
    <w:p w:rsidR="005A30D3" w:rsidRDefault="005A3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6EB" w:rsidRDefault="005A30D3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59265" behindDoc="0" locked="0" layoutInCell="0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61290"/>
              <wp:effectExtent l="0" t="0" r="0" b="0"/>
              <wp:wrapTopAndBottom/>
              <wp:docPr id="1025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4_Wl1SaB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A1JgAA6jgAAAAB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4QAAQAAAAAAAAAACAAAAAQAAAAAAAAABAAAAAgAAAAEAAADwAAAA/gAAAAAAAACdFwAA0QIAACgAAAAIAAAAAgAAAAIAAAA="/>
                        </a:ext>
                      </a:extLst>
                    </wps:cNvSpPr>
                    <wps:spPr>
                      <a:xfrm>
                        <a:off x="0" y="0"/>
                        <a:ext cx="152400" cy="16129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:rsidR="00D056EB" w:rsidRDefault="005A30D3">
                          <w:pPr>
                            <w:pStyle w:val="ac"/>
                          </w:pPr>
                          <w:r>
                            <w:rPr>
                              <w:rStyle w:val="afd"/>
                            </w:rPr>
                            <w:fldChar w:fldCharType="begin"/>
                          </w:r>
                          <w:r>
                            <w:rPr>
                              <w:rStyle w:val="afd"/>
                            </w:rPr>
                            <w:instrText xml:space="preserve"> PAGE </w:instrText>
                          </w:r>
                          <w:r>
                            <w:rPr>
                              <w:rStyle w:val="afd"/>
                            </w:rPr>
                            <w:fldChar w:fldCharType="separate"/>
                          </w:r>
                          <w:r w:rsidR="008C4788">
                            <w:rPr>
                              <w:rStyle w:val="afd"/>
                              <w:noProof/>
                            </w:rPr>
                            <w:t>17</w:t>
                          </w:r>
                          <w:r>
                            <w:rPr>
                              <w:rStyle w:val="afd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wrap="none" lIns="0" tIns="0" rIns="0" bIns="0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" o:spid="_x0000_s1026" type="#_x0000_t202" style="position:absolute;margin-left:0;margin-top:.05pt;width:12pt;height:12.7pt;z-index:251659265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" o:allowincell="f" filled="f" stroked="f" strokeweight="1pt">
              <v:textbox style="mso-fit-shape-to-text:t" inset="0,0,0,0">
                <w:txbxContent>
                  <w:p w:rsidR="00D056EB" w:rsidRDefault="005A30D3">
                    <w:pPr>
                      <w:pStyle w:val="ac"/>
                    </w:pPr>
                    <w:r>
                      <w:rPr>
                        <w:rStyle w:val="afd"/>
                      </w:rPr>
                      <w:fldChar w:fldCharType="begin"/>
                    </w:r>
                    <w:r>
                      <w:rPr>
                        <w:rStyle w:val="afd"/>
                      </w:rPr>
                      <w:instrText xml:space="preserve"> PAGE </w:instrText>
                    </w:r>
                    <w:r>
                      <w:rPr>
                        <w:rStyle w:val="afd"/>
                      </w:rPr>
                      <w:fldChar w:fldCharType="separate"/>
                    </w:r>
                    <w:r w:rsidR="008C4788">
                      <w:rPr>
                        <w:rStyle w:val="afd"/>
                        <w:noProof/>
                      </w:rPr>
                      <w:t>17</w:t>
                    </w:r>
                    <w:r>
                      <w:rPr>
                        <w:rStyle w:val="afd"/>
                      </w:rP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6EB" w:rsidRDefault="00D056E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F1698"/>
    <w:multiLevelType w:val="hybridMultilevel"/>
    <w:tmpl w:val="0A384C50"/>
    <w:name w:val="Нумерованный список 3"/>
    <w:lvl w:ilvl="0" w:tplc="00925AA4">
      <w:start w:val="1"/>
      <w:numFmt w:val="decimal"/>
      <w:lvlText w:val="%1)"/>
      <w:lvlJc w:val="left"/>
      <w:pPr>
        <w:ind w:left="709" w:firstLine="0"/>
      </w:pPr>
    </w:lvl>
    <w:lvl w:ilvl="1" w:tplc="C0B8DC32">
      <w:start w:val="1"/>
      <w:numFmt w:val="lowerLetter"/>
      <w:lvlText w:val="%2."/>
      <w:lvlJc w:val="left"/>
      <w:pPr>
        <w:ind w:left="1429" w:firstLine="0"/>
      </w:pPr>
    </w:lvl>
    <w:lvl w:ilvl="2" w:tplc="E746F962">
      <w:start w:val="1"/>
      <w:numFmt w:val="lowerRoman"/>
      <w:lvlText w:val="%3."/>
      <w:lvlJc w:val="right"/>
      <w:pPr>
        <w:ind w:left="2329" w:firstLine="0"/>
      </w:pPr>
    </w:lvl>
    <w:lvl w:ilvl="3" w:tplc="CD9C7D60">
      <w:start w:val="1"/>
      <w:numFmt w:val="decimal"/>
      <w:lvlText w:val="%4."/>
      <w:lvlJc w:val="left"/>
      <w:pPr>
        <w:ind w:left="2869" w:firstLine="0"/>
      </w:pPr>
    </w:lvl>
    <w:lvl w:ilvl="4" w:tplc="38544372">
      <w:start w:val="1"/>
      <w:numFmt w:val="lowerLetter"/>
      <w:lvlText w:val="%5."/>
      <w:lvlJc w:val="left"/>
      <w:pPr>
        <w:ind w:left="3589" w:firstLine="0"/>
      </w:pPr>
    </w:lvl>
    <w:lvl w:ilvl="5" w:tplc="DF7E77FA">
      <w:start w:val="1"/>
      <w:numFmt w:val="lowerRoman"/>
      <w:lvlText w:val="%6."/>
      <w:lvlJc w:val="right"/>
      <w:pPr>
        <w:ind w:left="4489" w:firstLine="0"/>
      </w:pPr>
    </w:lvl>
    <w:lvl w:ilvl="6" w:tplc="0E484186">
      <w:start w:val="1"/>
      <w:numFmt w:val="decimal"/>
      <w:lvlText w:val="%7."/>
      <w:lvlJc w:val="left"/>
      <w:pPr>
        <w:ind w:left="5029" w:firstLine="0"/>
      </w:pPr>
    </w:lvl>
    <w:lvl w:ilvl="7" w:tplc="34B0C296">
      <w:start w:val="1"/>
      <w:numFmt w:val="lowerLetter"/>
      <w:lvlText w:val="%8."/>
      <w:lvlJc w:val="left"/>
      <w:pPr>
        <w:ind w:left="5749" w:firstLine="0"/>
      </w:pPr>
    </w:lvl>
    <w:lvl w:ilvl="8" w:tplc="79D66BD8">
      <w:start w:val="1"/>
      <w:numFmt w:val="lowerRoman"/>
      <w:lvlText w:val="%9."/>
      <w:lvlJc w:val="right"/>
      <w:pPr>
        <w:ind w:left="6649" w:firstLine="0"/>
      </w:pPr>
    </w:lvl>
  </w:abstractNum>
  <w:abstractNum w:abstractNumId="1" w15:restartNumberingAfterBreak="0">
    <w:nsid w:val="29770114"/>
    <w:multiLevelType w:val="hybridMultilevel"/>
    <w:tmpl w:val="3658485C"/>
    <w:lvl w:ilvl="0" w:tplc="50FEBA1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200E7C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116BBE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742602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40F2D11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71E02EC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E8A5E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41CFCF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A9ACCA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AD44184"/>
    <w:multiLevelType w:val="hybridMultilevel"/>
    <w:tmpl w:val="29EA52DA"/>
    <w:name w:val="Нумерованный список 1"/>
    <w:lvl w:ilvl="0" w:tplc="DB6C6CBC">
      <w:start w:val="1"/>
      <w:numFmt w:val="none"/>
      <w:suff w:val="nothing"/>
      <w:lvlText w:val=""/>
      <w:lvlJc w:val="left"/>
      <w:pPr>
        <w:ind w:left="0" w:firstLine="0"/>
      </w:pPr>
    </w:lvl>
    <w:lvl w:ilvl="1" w:tplc="D020EC4C">
      <w:start w:val="1"/>
      <w:numFmt w:val="none"/>
      <w:suff w:val="nothing"/>
      <w:lvlText w:val=""/>
      <w:lvlJc w:val="left"/>
      <w:pPr>
        <w:ind w:left="0" w:firstLine="0"/>
      </w:pPr>
    </w:lvl>
    <w:lvl w:ilvl="2" w:tplc="AB42A09E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4768F46A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322C3978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0C4AEEF8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3042CCE0">
      <w:start w:val="1"/>
      <w:numFmt w:val="none"/>
      <w:suff w:val="nothing"/>
      <w:lvlText w:val=""/>
      <w:lvlJc w:val="left"/>
      <w:pPr>
        <w:ind w:left="0" w:firstLine="0"/>
      </w:pPr>
    </w:lvl>
    <w:lvl w:ilvl="7" w:tplc="4064ACF0">
      <w:start w:val="1"/>
      <w:numFmt w:val="none"/>
      <w:suff w:val="nothing"/>
      <w:lvlText w:val=""/>
      <w:lvlJc w:val="left"/>
      <w:pPr>
        <w:ind w:left="0" w:firstLine="0"/>
      </w:pPr>
    </w:lvl>
    <w:lvl w:ilvl="8" w:tplc="023AE4E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3366918"/>
    <w:multiLevelType w:val="hybridMultilevel"/>
    <w:tmpl w:val="3BEE9D54"/>
    <w:name w:val="Нумерованный список 2"/>
    <w:lvl w:ilvl="0" w:tplc="0BE4666A">
      <w:start w:val="1"/>
      <w:numFmt w:val="decimal"/>
      <w:lvlText w:val="%1)"/>
      <w:lvlJc w:val="left"/>
      <w:pPr>
        <w:ind w:left="709" w:firstLine="0"/>
      </w:pPr>
    </w:lvl>
    <w:lvl w:ilvl="1" w:tplc="68027636">
      <w:start w:val="1"/>
      <w:numFmt w:val="lowerLetter"/>
      <w:lvlText w:val="%2."/>
      <w:lvlJc w:val="left"/>
      <w:pPr>
        <w:ind w:left="1429" w:firstLine="0"/>
      </w:pPr>
    </w:lvl>
    <w:lvl w:ilvl="2" w:tplc="74FC7E82">
      <w:start w:val="1"/>
      <w:numFmt w:val="lowerRoman"/>
      <w:lvlText w:val="%3."/>
      <w:lvlJc w:val="right"/>
      <w:pPr>
        <w:ind w:left="2329" w:firstLine="0"/>
      </w:pPr>
    </w:lvl>
    <w:lvl w:ilvl="3" w:tplc="E4A08B90">
      <w:start w:val="1"/>
      <w:numFmt w:val="decimal"/>
      <w:lvlText w:val="%4."/>
      <w:lvlJc w:val="left"/>
      <w:pPr>
        <w:ind w:left="2869" w:firstLine="0"/>
      </w:pPr>
    </w:lvl>
    <w:lvl w:ilvl="4" w:tplc="979473A4">
      <w:start w:val="1"/>
      <w:numFmt w:val="lowerLetter"/>
      <w:lvlText w:val="%5."/>
      <w:lvlJc w:val="left"/>
      <w:pPr>
        <w:ind w:left="3589" w:firstLine="0"/>
      </w:pPr>
    </w:lvl>
    <w:lvl w:ilvl="5" w:tplc="BE2296F6">
      <w:start w:val="1"/>
      <w:numFmt w:val="lowerRoman"/>
      <w:lvlText w:val="%6."/>
      <w:lvlJc w:val="right"/>
      <w:pPr>
        <w:ind w:left="4489" w:firstLine="0"/>
      </w:pPr>
    </w:lvl>
    <w:lvl w:ilvl="6" w:tplc="CCFEAF24">
      <w:start w:val="1"/>
      <w:numFmt w:val="decimal"/>
      <w:lvlText w:val="%7."/>
      <w:lvlJc w:val="left"/>
      <w:pPr>
        <w:ind w:left="5029" w:firstLine="0"/>
      </w:pPr>
    </w:lvl>
    <w:lvl w:ilvl="7" w:tplc="69D6946A">
      <w:start w:val="1"/>
      <w:numFmt w:val="lowerLetter"/>
      <w:lvlText w:val="%8."/>
      <w:lvlJc w:val="left"/>
      <w:pPr>
        <w:ind w:left="5749" w:firstLine="0"/>
      </w:pPr>
    </w:lvl>
    <w:lvl w:ilvl="8" w:tplc="2B0CB904">
      <w:start w:val="1"/>
      <w:numFmt w:val="lowerRoman"/>
      <w:lvlText w:val="%9."/>
      <w:lvlJc w:val="right"/>
      <w:pPr>
        <w:ind w:left="6649" w:firstLine="0"/>
      </w:pPr>
    </w:lvl>
  </w:abstractNum>
  <w:abstractNum w:abstractNumId="4" w15:restartNumberingAfterBreak="0">
    <w:nsid w:val="6B1376B7"/>
    <w:multiLevelType w:val="hybridMultilevel"/>
    <w:tmpl w:val="4940AB7E"/>
    <w:name w:val="Нумерованный список 4"/>
    <w:lvl w:ilvl="0" w:tplc="9D043544">
      <w:numFmt w:val="bullet"/>
      <w:lvlText w:val="-"/>
      <w:lvlJc w:val="left"/>
      <w:pPr>
        <w:ind w:left="1069" w:firstLine="0"/>
      </w:pPr>
      <w:rPr>
        <w:rFonts w:ascii="Symbol" w:hAnsi="Symbol"/>
      </w:rPr>
    </w:lvl>
    <w:lvl w:ilvl="1" w:tplc="F3B4FE32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64F201C6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6410414A">
      <w:numFmt w:val="bullet"/>
      <w:lvlText w:val="·"/>
      <w:lvlJc w:val="left"/>
      <w:pPr>
        <w:ind w:left="3229" w:firstLine="0"/>
      </w:pPr>
      <w:rPr>
        <w:rFonts w:ascii="Symbol" w:hAnsi="Symbol"/>
      </w:rPr>
    </w:lvl>
    <w:lvl w:ilvl="4" w:tplc="453C62A6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FD8EF494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60727108">
      <w:numFmt w:val="bullet"/>
      <w:lvlText w:val="·"/>
      <w:lvlJc w:val="left"/>
      <w:pPr>
        <w:ind w:left="5389" w:firstLine="0"/>
      </w:pPr>
      <w:rPr>
        <w:rFonts w:ascii="Symbol" w:hAnsi="Symbol"/>
      </w:rPr>
    </w:lvl>
    <w:lvl w:ilvl="7" w:tplc="D32AA3F0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9932B308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EB"/>
    <w:rsid w:val="005A30D3"/>
    <w:rsid w:val="008C4788"/>
    <w:rsid w:val="00D0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32DDB4-AA95-4EE7-8402-832D0F0E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qFormat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qFormat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аголовок1"/>
    <w:basedOn w:val="a"/>
    <w:next w:val="a0"/>
    <w:qFormat/>
    <w:pPr>
      <w:jc w:val="center"/>
    </w:pPr>
    <w:rPr>
      <w:b/>
      <w:bCs/>
    </w:rPr>
  </w:style>
  <w:style w:type="paragraph" w:styleId="a0">
    <w:name w:val="Body Text"/>
    <w:basedOn w:val="a"/>
    <w:qFormat/>
    <w:pPr>
      <w:ind w:right="-483"/>
      <w:jc w:val="both"/>
    </w:pPr>
    <w:rPr>
      <w:b/>
      <w:bCs/>
    </w:rPr>
  </w:style>
  <w:style w:type="paragraph" w:styleId="a4">
    <w:name w:val="List"/>
    <w:basedOn w:val="a0"/>
    <w:qFormat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Droid Sans Devanagari"/>
    </w:rPr>
  </w:style>
  <w:style w:type="paragraph" w:customStyle="1" w:styleId="ConsNonformat">
    <w:name w:val="ConsNonformat"/>
    <w:qFormat/>
    <w:pPr>
      <w:widowControl w:val="0"/>
      <w:suppressAutoHyphens/>
      <w:ind w:right="19772"/>
    </w:pPr>
    <w:rPr>
      <w:rFonts w:ascii="Courier New" w:eastAsia="Times New Roman" w:hAnsi="Courier New" w:cs="Courier New"/>
      <w:lang w:eastAsia="zh-CN"/>
    </w:rPr>
  </w:style>
  <w:style w:type="paragraph" w:customStyle="1" w:styleId="ConsPlusTitle">
    <w:name w:val="ConsPlusTitle"/>
    <w:qFormat/>
    <w:pPr>
      <w:widowControl w:val="0"/>
      <w:suppressAutoHyphens/>
    </w:pPr>
    <w:rPr>
      <w:b/>
      <w:bCs/>
      <w:lang w:eastAsia="zh-CN"/>
    </w:rPr>
  </w:style>
  <w:style w:type="paragraph" w:customStyle="1" w:styleId="a6">
    <w:name w:val="Знак"/>
    <w:basedOn w:val="a"/>
    <w:qFormat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7">
    <w:name w:val="No Spacing"/>
    <w:qFormat/>
    <w:pPr>
      <w:suppressAutoHyphens/>
    </w:pPr>
    <w:rPr>
      <w:rFonts w:ascii="Times New Roman" w:hAnsi="Times New Roman" w:cs="Times New Roman"/>
      <w:sz w:val="28"/>
      <w:lang w:eastAsia="zh-CN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pPr>
      <w:widowControl w:val="0"/>
      <w:suppressAutoHyphens/>
    </w:pPr>
    <w:rPr>
      <w:rFonts w:ascii="Arial" w:eastAsia="Times New Roman" w:hAnsi="Arial" w:cs="Arial"/>
      <w:b/>
      <w:sz w:val="16"/>
      <w:lang w:eastAsia="zh-CN"/>
    </w:rPr>
  </w:style>
  <w:style w:type="paragraph" w:customStyle="1" w:styleId="ConsPlusNormal">
    <w:name w:val="ConsPlusNormal"/>
    <w:qFormat/>
    <w:pPr>
      <w:suppressAutoHyphens/>
      <w:ind w:firstLine="720"/>
    </w:pPr>
    <w:rPr>
      <w:rFonts w:ascii="Arial" w:eastAsia="Times New Roman" w:hAnsi="Arial" w:cs="Arial"/>
      <w:lang w:eastAsia="zh-CN"/>
    </w:rPr>
  </w:style>
  <w:style w:type="paragraph" w:customStyle="1" w:styleId="s1">
    <w:name w:val="s_1"/>
    <w:basedOn w:val="a"/>
    <w:qFormat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1">
    <w:name w:val="Схема документа1"/>
    <w:basedOn w:val="a"/>
    <w:qFormat/>
    <w:rPr>
      <w:rFonts w:ascii="Tahoma" w:hAnsi="Tahoma" w:cs="Tahoma"/>
      <w:sz w:val="16"/>
      <w:szCs w:val="16"/>
    </w:rPr>
  </w:style>
  <w:style w:type="paragraph" w:customStyle="1" w:styleId="a9">
    <w:name w:val="Текст в заданном формате"/>
    <w:basedOn w:val="a"/>
    <w:qFormat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2">
    <w:name w:val="Без интервала1"/>
    <w:qFormat/>
    <w:pPr>
      <w:suppressAutoHyphens/>
    </w:pPr>
    <w:rPr>
      <w:rFonts w:eastAsia="Times New Roman"/>
      <w:lang w:eastAsia="zh-CN"/>
    </w:rPr>
  </w:style>
  <w:style w:type="paragraph" w:styleId="aa">
    <w:name w:val="Subtitle"/>
    <w:basedOn w:val="a"/>
    <w:next w:val="a0"/>
    <w:qFormat/>
    <w:pPr>
      <w:jc w:val="center"/>
    </w:pPr>
    <w:rPr>
      <w:b/>
      <w:szCs w:val="20"/>
    </w:rPr>
  </w:style>
  <w:style w:type="paragraph" w:styleId="ab">
    <w:name w:val="footnote text"/>
    <w:basedOn w:val="a"/>
    <w:qFormat/>
    <w:rPr>
      <w:sz w:val="20"/>
      <w:szCs w:val="20"/>
    </w:rPr>
  </w:style>
  <w:style w:type="paragraph" w:styleId="ac">
    <w:name w:val="header"/>
    <w:basedOn w:val="a"/>
    <w:qFormat/>
    <w:pPr>
      <w:tabs>
        <w:tab w:val="center" w:pos="4677"/>
        <w:tab w:val="right" w:pos="9355"/>
      </w:tabs>
    </w:pPr>
  </w:style>
  <w:style w:type="paragraph" w:styleId="ad">
    <w:name w:val="footer"/>
    <w:basedOn w:val="a"/>
    <w:qFormat/>
    <w:pPr>
      <w:tabs>
        <w:tab w:val="center" w:pos="4677"/>
        <w:tab w:val="right" w:pos="9355"/>
      </w:tabs>
    </w:p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customStyle="1" w:styleId="14">
    <w:name w:val="Тема примечания1"/>
    <w:basedOn w:val="13"/>
    <w:next w:val="13"/>
    <w:qFormat/>
    <w:rPr>
      <w:b/>
      <w:bCs/>
    </w:rPr>
  </w:style>
  <w:style w:type="paragraph" w:styleId="ae">
    <w:name w:val="Revision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qFormat/>
    <w:pPr>
      <w:spacing w:before="100" w:beforeAutospacing="1" w:after="100" w:afterAutospacing="1"/>
    </w:pPr>
  </w:style>
  <w:style w:type="paragraph" w:customStyle="1" w:styleId="indent1">
    <w:name w:val="indent_1"/>
    <w:basedOn w:val="a"/>
    <w:qFormat/>
    <w:pPr>
      <w:spacing w:before="100" w:beforeAutospacing="1" w:after="100" w:afterAutospacing="1"/>
    </w:pPr>
  </w:style>
  <w:style w:type="paragraph" w:customStyle="1" w:styleId="s3">
    <w:name w:val="s_3"/>
    <w:basedOn w:val="a"/>
    <w:qFormat/>
    <w:pPr>
      <w:spacing w:before="100" w:beforeAutospacing="1" w:after="100" w:afterAutospacing="1"/>
    </w:pPr>
  </w:style>
  <w:style w:type="paragraph" w:customStyle="1" w:styleId="s16">
    <w:name w:val="s_16"/>
    <w:basedOn w:val="a"/>
    <w:qFormat/>
    <w:pPr>
      <w:spacing w:before="100" w:beforeAutospacing="1" w:after="100" w:afterAutospacing="1"/>
    </w:p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Normal (Web)"/>
    <w:basedOn w:val="a"/>
    <w:qFormat/>
  </w:style>
  <w:style w:type="character" w:customStyle="1" w:styleId="30">
    <w:name w:val="Заголовок 3 Знак"/>
    <w:basedOn w:val="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i w:val="0"/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15">
    <w:name w:val="Основной шрифт абзаца1"/>
  </w:style>
  <w:style w:type="character" w:customStyle="1" w:styleId="af1">
    <w:name w:val="Текст выноски Знак"/>
    <w:rPr>
      <w:rFonts w:ascii="Tahoma" w:hAnsi="Tahoma" w:cs="Tahoma"/>
      <w:sz w:val="16"/>
      <w:szCs w:val="16"/>
    </w:rPr>
  </w:style>
  <w:style w:type="character" w:styleId="af2">
    <w:name w:val="Hyperlink"/>
    <w:rPr>
      <w:color w:val="0000FF"/>
      <w:u w:val="single"/>
    </w:rPr>
  </w:style>
  <w:style w:type="character" w:customStyle="1" w:styleId="af3">
    <w:name w:val="Гипертекстовая ссылка"/>
    <w:rPr>
      <w:rFonts w:cs="Times New Roman"/>
      <w:color w:val="106BBE"/>
    </w:rPr>
  </w:style>
  <w:style w:type="character" w:customStyle="1" w:styleId="af4">
    <w:name w:val="Схема документа Знак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rPr>
      <w:b/>
      <w:bCs/>
      <w:sz w:val="28"/>
      <w:szCs w:val="24"/>
    </w:rPr>
  </w:style>
  <w:style w:type="character" w:customStyle="1" w:styleId="af6">
    <w:name w:val="Подзаголовок Знак"/>
    <w:rPr>
      <w:b/>
      <w:sz w:val="28"/>
    </w:rPr>
  </w:style>
  <w:style w:type="character" w:customStyle="1" w:styleId="af7">
    <w:name w:val="Текст сноски Знак"/>
    <w:basedOn w:val="15"/>
  </w:style>
  <w:style w:type="character" w:customStyle="1" w:styleId="af8">
    <w:name w:val="Символ сноски"/>
    <w:rPr>
      <w:vertAlign w:val="superscript"/>
    </w:rPr>
  </w:style>
  <w:style w:type="character" w:styleId="af9">
    <w:name w:val="FollowedHyperlink"/>
    <w:rPr>
      <w:color w:val="800000"/>
      <w:u w:val="single"/>
    </w:rPr>
  </w:style>
  <w:style w:type="character" w:customStyle="1" w:styleId="afa">
    <w:name w:val="Основной текст Знак"/>
    <w:basedOn w:val="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6">
    <w:name w:val="Текст выноски Знак1"/>
    <w:basedOn w:val="a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Подзаголовок Знак1"/>
    <w:basedOn w:val="a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8">
    <w:name w:val="Текст сноски Знак1"/>
    <w:basedOn w:val="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Верхний колонтитул Знак"/>
    <w:basedOn w:val="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Нижний колонтитул Знак"/>
    <w:basedOn w:val="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basedOn w:val="a1"/>
  </w:style>
  <w:style w:type="character" w:customStyle="1" w:styleId="19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ма примечания Знак"/>
    <w:basedOn w:val="a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</w:style>
  <w:style w:type="character" w:styleId="aff0">
    <w:name w:val="footnote reference"/>
    <w:rPr>
      <w:vertAlign w:val="superscript"/>
    </w:rPr>
  </w:style>
  <w:style w:type="character" w:customStyle="1" w:styleId="s10">
    <w:name w:val="s_10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zhero.ru" TargetMode="External"/><Relationship Id="rId13" Type="http://schemas.openxmlformats.org/officeDocument/2006/relationships/hyperlink" Target="https://login.consultant.ru/link/?req=doc&amp;base=LAW&amp;n=378980&amp;date=25.06.2021&amp;demo=1&amp;dst=100014&amp;fld=134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358750&amp;date=25.06.2021&amp;demo=1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58750&amp;date=25.06.2021&amp;demo=1&amp;dst=100512&amp;fld=13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42E4DBB3583EEDB393095C66A190DAC9F61AB460672C48CF6E1A9C912D6C22A9E7109BEC264D398509483146F113A8AF0C345242ADD780C7dFO" TargetMode="External"/><Relationship Id="rId14" Type="http://schemas.openxmlformats.org/officeDocument/2006/relationships/hyperlink" Target="https://login.consultant.ru/link/?req=doc&amp;base=LAW&amp;n=358750&amp;date=25.06.2021&amp;demo=1&amp;dst=100998&amp;f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6312</Words>
  <Characters>35979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</cp:revision>
  <cp:lastPrinted>2025-06-18T06:32:00Z</cp:lastPrinted>
  <dcterms:created xsi:type="dcterms:W3CDTF">2025-06-23T05:18:00Z</dcterms:created>
  <dcterms:modified xsi:type="dcterms:W3CDTF">2025-06-23T05:18:00Z</dcterms:modified>
</cp:coreProperties>
</file>